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7B1977" w14:textId="17204B9C" w:rsidR="00D24607" w:rsidRDefault="009A4C80" w:rsidP="6474FEBA">
      <w:pPr>
        <w:spacing w:line="240" w:lineRule="auto"/>
        <w:jc w:val="center"/>
        <w:rPr>
          <w:rFonts w:hint="eastAsia"/>
        </w:rPr>
      </w:pPr>
      <w:r>
        <w:rPr>
          <w:noProof/>
        </w:rPr>
        <w:drawing>
          <wp:inline distT="0" distB="0" distL="0" distR="0" wp14:anchorId="4D01583E" wp14:editId="6E9D9EF1">
            <wp:extent cx="5181346" cy="1457422"/>
            <wp:effectExtent l="0" t="0" r="635" b="3175"/>
            <wp:docPr id="593459430" name="図 1" descr="絵と文字の加工写真&#10;&#10;中程度の精度で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3459430" name="図 1" descr="絵と文字の加工写真&#10;&#10;中程度の精度で自動的に生成された説明"/>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210653" cy="1465666"/>
                    </a:xfrm>
                    <a:prstGeom prst="rect">
                      <a:avLst/>
                    </a:prstGeom>
                  </pic:spPr>
                </pic:pic>
              </a:graphicData>
            </a:graphic>
          </wp:inline>
        </w:drawing>
      </w:r>
    </w:p>
    <w:p w14:paraId="63C49D5F" w14:textId="0FA3FD88" w:rsidR="00A84812" w:rsidRPr="008F2D66" w:rsidRDefault="0F972B76" w:rsidP="008F2D66">
      <w:pPr>
        <w:spacing w:line="240" w:lineRule="auto"/>
        <w:ind w:firstLine="840"/>
        <w:jc w:val="center"/>
        <w:rPr>
          <w:rFonts w:asciiTheme="majorEastAsia" w:eastAsiaTheme="majorEastAsia" w:hAnsiTheme="majorEastAsia"/>
          <w:b/>
          <w:sz w:val="24"/>
          <w:szCs w:val="24"/>
        </w:rPr>
      </w:pPr>
      <w:r w:rsidRPr="77CB83FA">
        <w:rPr>
          <w:rFonts w:asciiTheme="majorEastAsia" w:eastAsiaTheme="majorEastAsia" w:hAnsiTheme="majorEastAsia"/>
          <w:b/>
          <w:sz w:val="24"/>
          <w:szCs w:val="24"/>
        </w:rPr>
        <w:t>新価値創造プログラム「ICHIRYU（一粒）」</w:t>
      </w:r>
      <w:r w:rsidR="3177791F" w:rsidRPr="77CB83FA">
        <w:rPr>
          <w:rFonts w:asciiTheme="majorEastAsia" w:eastAsiaTheme="majorEastAsia" w:hAnsiTheme="majorEastAsia"/>
          <w:b/>
          <w:sz w:val="24"/>
          <w:szCs w:val="24"/>
        </w:rPr>
        <w:t xml:space="preserve">　</w:t>
      </w:r>
      <w:r w:rsidR="19AABCF9" w:rsidRPr="77CB83FA">
        <w:rPr>
          <w:rFonts w:asciiTheme="majorEastAsia" w:eastAsiaTheme="majorEastAsia" w:hAnsiTheme="majorEastAsia"/>
          <w:b/>
          <w:sz w:val="24"/>
          <w:szCs w:val="24"/>
        </w:rPr>
        <w:t>エントリーシート</w:t>
      </w:r>
      <w:r w:rsidR="008F2D66">
        <w:rPr>
          <w:rFonts w:asciiTheme="majorEastAsia" w:eastAsiaTheme="majorEastAsia" w:hAnsiTheme="majorEastAsia"/>
          <w:b/>
          <w:sz w:val="24"/>
          <w:szCs w:val="24"/>
        </w:rPr>
        <w:br/>
      </w:r>
      <w:r w:rsidR="008F2D66" w:rsidRPr="008F2D66">
        <w:rPr>
          <w:rFonts w:asciiTheme="majorEastAsia" w:eastAsiaTheme="majorEastAsia" w:hAnsiTheme="majorEastAsia" w:hint="eastAsia"/>
          <w:b/>
          <w:sz w:val="24"/>
          <w:szCs w:val="24"/>
        </w:rPr>
        <w:t>記載事例 領域</w:t>
      </w:r>
      <w:r w:rsidR="00E43C86">
        <w:rPr>
          <w:rFonts w:asciiTheme="majorEastAsia" w:eastAsiaTheme="majorEastAsia" w:hAnsiTheme="majorEastAsia" w:hint="eastAsia"/>
          <w:b/>
          <w:sz w:val="24"/>
          <w:szCs w:val="24"/>
        </w:rPr>
        <w:t>④</w:t>
      </w:r>
      <w:r w:rsidR="008F2D66" w:rsidRPr="008F2D66">
        <w:rPr>
          <w:rFonts w:asciiTheme="majorEastAsia" w:eastAsiaTheme="majorEastAsia" w:hAnsiTheme="majorEastAsia" w:hint="eastAsia"/>
          <w:b/>
          <w:sz w:val="24"/>
          <w:szCs w:val="24"/>
        </w:rPr>
        <w:t>_</w:t>
      </w:r>
      <w:r w:rsidR="00E43C86" w:rsidRPr="00A57504">
        <w:rPr>
          <w:rFonts w:asciiTheme="majorEastAsia" w:eastAsiaTheme="majorEastAsia" w:hAnsiTheme="majorEastAsia" w:hint="eastAsia"/>
          <w:b/>
          <w:sz w:val="24"/>
          <w:szCs w:val="24"/>
        </w:rPr>
        <w:t>飛び地・未知の領域での新市場創造</w:t>
      </w:r>
    </w:p>
    <w:p w14:paraId="252A8E32" w14:textId="7E85DBC1" w:rsidR="405608DB" w:rsidRPr="00B669CD" w:rsidRDefault="220C6B6C" w:rsidP="432A2D4A">
      <w:pPr>
        <w:spacing w:line="240" w:lineRule="auto"/>
        <w:rPr>
          <w:rFonts w:asciiTheme="majorEastAsia" w:eastAsiaTheme="majorEastAsia" w:hAnsiTheme="majorEastAsia"/>
          <w:sz w:val="21"/>
          <w:szCs w:val="21"/>
        </w:rPr>
      </w:pPr>
      <w:r w:rsidRPr="432A2D4A">
        <w:rPr>
          <w:rFonts w:asciiTheme="majorEastAsia" w:eastAsiaTheme="majorEastAsia" w:hAnsiTheme="majorEastAsia" w:hint="eastAsia"/>
          <w:b/>
          <w:bCs/>
          <w:sz w:val="28"/>
          <w:szCs w:val="28"/>
        </w:rPr>
        <w:t>B</w:t>
      </w:r>
      <w:r w:rsidR="4E620FF4" w:rsidRPr="432A2D4A">
        <w:rPr>
          <w:rFonts w:asciiTheme="majorEastAsia" w:eastAsiaTheme="majorEastAsia" w:hAnsiTheme="majorEastAsia"/>
          <w:b/>
          <w:bCs/>
          <w:sz w:val="28"/>
          <w:szCs w:val="28"/>
        </w:rPr>
        <w:t>.</w:t>
      </w:r>
      <w:r w:rsidRPr="432A2D4A">
        <w:rPr>
          <w:rFonts w:asciiTheme="majorEastAsia" w:eastAsiaTheme="majorEastAsia" w:hAnsiTheme="majorEastAsia"/>
          <w:b/>
          <w:bCs/>
          <w:sz w:val="28"/>
          <w:szCs w:val="28"/>
        </w:rPr>
        <w:t>事業アイデア</w:t>
      </w:r>
    </w:p>
    <w:tbl>
      <w:tblPr>
        <w:tblStyle w:val="af0"/>
        <w:tblW w:w="0" w:type="auto"/>
        <w:shd w:val="clear" w:color="auto" w:fill="002060"/>
        <w:tblLook w:val="04A0" w:firstRow="1" w:lastRow="0" w:firstColumn="1" w:lastColumn="0" w:noHBand="0" w:noVBand="1"/>
      </w:tblPr>
      <w:tblGrid>
        <w:gridCol w:w="9628"/>
      </w:tblGrid>
      <w:tr w:rsidR="0079083F" w:rsidRPr="0079083F" w14:paraId="7B2C9025" w14:textId="77777777" w:rsidTr="0079083F">
        <w:tc>
          <w:tcPr>
            <w:tcW w:w="9628" w:type="dxa"/>
            <w:shd w:val="clear" w:color="auto" w:fill="002060"/>
          </w:tcPr>
          <w:p w14:paraId="4F368F84" w14:textId="77777777" w:rsidR="0079083F" w:rsidRPr="0079083F" w:rsidRDefault="0079083F">
            <w:pPr>
              <w:rPr>
                <w:rFonts w:asciiTheme="majorEastAsia" w:eastAsiaTheme="majorEastAsia" w:hAnsiTheme="majorEastAsia"/>
                <w:b/>
                <w:bCs/>
                <w:sz w:val="24"/>
                <w:szCs w:val="24"/>
              </w:rPr>
            </w:pPr>
            <w:r w:rsidRPr="0079083F">
              <w:rPr>
                <w:rFonts w:asciiTheme="majorEastAsia" w:eastAsiaTheme="majorEastAsia" w:hAnsiTheme="majorEastAsia" w:hint="eastAsia"/>
                <w:b/>
                <w:bCs/>
                <w:sz w:val="24"/>
                <w:szCs w:val="24"/>
              </w:rPr>
              <w:t>事業概要</w:t>
            </w:r>
          </w:p>
        </w:tc>
      </w:tr>
    </w:tbl>
    <w:p w14:paraId="4CF89F8D" w14:textId="5C82DEE5" w:rsidR="00C9728D" w:rsidRPr="00B66261" w:rsidRDefault="0F2468C6" w:rsidP="7D1A9171">
      <w:pPr>
        <w:spacing w:line="240" w:lineRule="auto"/>
        <w:rPr>
          <w:rFonts w:asciiTheme="majorEastAsia" w:eastAsiaTheme="majorEastAsia" w:hAnsiTheme="majorEastAsia"/>
          <w:sz w:val="21"/>
          <w:szCs w:val="21"/>
        </w:rPr>
      </w:pPr>
      <w:r w:rsidRPr="00B66261">
        <w:rPr>
          <w:rFonts w:asciiTheme="majorEastAsia" w:eastAsiaTheme="majorEastAsia" w:hAnsiTheme="majorEastAsia"/>
          <w:sz w:val="21"/>
          <w:szCs w:val="21"/>
        </w:rPr>
        <w:t xml:space="preserve">１　</w:t>
      </w:r>
      <w:r w:rsidR="2E85F13F" w:rsidRPr="00B66261">
        <w:rPr>
          <w:rFonts w:asciiTheme="majorEastAsia" w:eastAsiaTheme="majorEastAsia" w:hAnsiTheme="majorEastAsia"/>
          <w:sz w:val="21"/>
          <w:szCs w:val="21"/>
        </w:rPr>
        <w:t>事業タイトル（本事業を一言で表したもの）</w:t>
      </w:r>
    </w:p>
    <w:tbl>
      <w:tblPr>
        <w:tblStyle w:val="af0"/>
        <w:tblW w:w="9776" w:type="dxa"/>
        <w:tblLayout w:type="fixed"/>
        <w:tblLook w:val="06A0" w:firstRow="1" w:lastRow="0" w:firstColumn="1" w:lastColumn="0" w:noHBand="1" w:noVBand="1"/>
      </w:tblPr>
      <w:tblGrid>
        <w:gridCol w:w="9776"/>
      </w:tblGrid>
      <w:tr w:rsidR="00E83FA0" w:rsidRPr="00B66261" w14:paraId="70353B05" w14:textId="77777777">
        <w:trPr>
          <w:trHeight w:val="300"/>
        </w:trPr>
        <w:tc>
          <w:tcPr>
            <w:tcW w:w="9776" w:type="dxa"/>
          </w:tcPr>
          <w:p w14:paraId="0FD8B61C" w14:textId="59B1A26E" w:rsidR="00E83FA0" w:rsidRDefault="00E43C86" w:rsidP="432A2D4A">
            <w:pPr>
              <w:rPr>
                <w:rFonts w:asciiTheme="majorEastAsia" w:eastAsiaTheme="majorEastAsia" w:hAnsiTheme="majorEastAsia"/>
                <w:sz w:val="21"/>
                <w:szCs w:val="21"/>
              </w:rPr>
            </w:pPr>
            <w:r w:rsidRPr="00A57504">
              <w:rPr>
                <w:rFonts w:asciiTheme="majorEastAsia" w:eastAsiaTheme="majorEastAsia" w:hAnsiTheme="majorEastAsia" w:hint="eastAsia"/>
                <w:sz w:val="21"/>
                <w:szCs w:val="21"/>
              </w:rPr>
              <w:t>高所得者向けエアモビリティ事業</w:t>
            </w:r>
          </w:p>
        </w:tc>
      </w:tr>
    </w:tbl>
    <w:p w14:paraId="2B9D7EC7" w14:textId="707D7BFA" w:rsidR="00B5718B" w:rsidRPr="00B66261" w:rsidRDefault="00D17888" w:rsidP="00BA3838">
      <w:pPr>
        <w:spacing w:line="240" w:lineRule="auto"/>
        <w:rPr>
          <w:rFonts w:asciiTheme="majorEastAsia" w:eastAsiaTheme="majorEastAsia" w:hAnsiTheme="majorEastAsia"/>
          <w:sz w:val="21"/>
          <w:szCs w:val="21"/>
        </w:rPr>
      </w:pPr>
      <w:r>
        <w:rPr>
          <w:rFonts w:asciiTheme="majorEastAsia" w:eastAsiaTheme="majorEastAsia" w:hAnsiTheme="majorEastAsia"/>
          <w:sz w:val="21"/>
          <w:szCs w:val="21"/>
        </w:rPr>
        <w:br/>
      </w:r>
      <w:r w:rsidR="0F2468C6" w:rsidRPr="00B66261">
        <w:rPr>
          <w:rFonts w:asciiTheme="majorEastAsia" w:eastAsiaTheme="majorEastAsia" w:hAnsiTheme="majorEastAsia"/>
          <w:sz w:val="21"/>
          <w:szCs w:val="21"/>
        </w:rPr>
        <w:t xml:space="preserve">２　</w:t>
      </w:r>
      <w:r w:rsidR="01921204" w:rsidRPr="00B66261">
        <w:rPr>
          <w:rFonts w:asciiTheme="majorEastAsia" w:eastAsiaTheme="majorEastAsia" w:hAnsiTheme="majorEastAsia"/>
          <w:sz w:val="21"/>
          <w:szCs w:val="21"/>
        </w:rPr>
        <w:t>この事業の「</w:t>
      </w:r>
      <w:r w:rsidR="00E83FA0">
        <w:rPr>
          <w:rFonts w:asciiTheme="majorEastAsia" w:eastAsiaTheme="majorEastAsia" w:hAnsiTheme="majorEastAsia" w:hint="eastAsia"/>
          <w:sz w:val="21"/>
          <w:szCs w:val="21"/>
        </w:rPr>
        <w:t>①</w:t>
      </w:r>
      <w:r w:rsidR="01921204" w:rsidRPr="00B66261">
        <w:rPr>
          <w:rFonts w:asciiTheme="majorEastAsia" w:eastAsiaTheme="majorEastAsia" w:hAnsiTheme="majorEastAsia"/>
          <w:sz w:val="21"/>
          <w:szCs w:val="21"/>
        </w:rPr>
        <w:t>顧客」は誰であり、</w:t>
      </w:r>
      <w:r w:rsidR="00E83FA0">
        <w:rPr>
          <w:rFonts w:asciiTheme="majorEastAsia" w:eastAsiaTheme="majorEastAsia" w:hAnsiTheme="majorEastAsia" w:hint="eastAsia"/>
          <w:sz w:val="21"/>
          <w:szCs w:val="21"/>
        </w:rPr>
        <w:t>顧客が抱える</w:t>
      </w:r>
      <w:r w:rsidR="00E83FA0" w:rsidRPr="00D470F5">
        <w:rPr>
          <w:rFonts w:asciiTheme="majorEastAsia" w:eastAsiaTheme="majorEastAsia" w:hAnsiTheme="majorEastAsia"/>
          <w:sz w:val="21"/>
          <w:szCs w:val="21"/>
        </w:rPr>
        <w:t>お金を払ってでも解決したい</w:t>
      </w:r>
      <w:r w:rsidR="00E83FA0">
        <w:rPr>
          <w:rFonts w:asciiTheme="majorEastAsia" w:eastAsiaTheme="majorEastAsia" w:hAnsiTheme="majorEastAsia" w:hint="eastAsia"/>
          <w:sz w:val="21"/>
          <w:szCs w:val="21"/>
        </w:rPr>
        <w:t>「②</w:t>
      </w:r>
      <w:r w:rsidR="01921204" w:rsidRPr="00B66261">
        <w:rPr>
          <w:rFonts w:asciiTheme="majorEastAsia" w:eastAsiaTheme="majorEastAsia" w:hAnsiTheme="majorEastAsia"/>
          <w:sz w:val="21"/>
          <w:szCs w:val="21"/>
        </w:rPr>
        <w:t>課題」は何でしょうか。</w:t>
      </w:r>
    </w:p>
    <w:tbl>
      <w:tblPr>
        <w:tblStyle w:val="af0"/>
        <w:tblW w:w="9776" w:type="dxa"/>
        <w:tblLayout w:type="fixed"/>
        <w:tblLook w:val="06A0" w:firstRow="1" w:lastRow="0" w:firstColumn="1" w:lastColumn="0" w:noHBand="1" w:noVBand="1"/>
      </w:tblPr>
      <w:tblGrid>
        <w:gridCol w:w="9776"/>
      </w:tblGrid>
      <w:tr w:rsidR="7D1A9171" w:rsidRPr="00B66261" w14:paraId="5BB20B07" w14:textId="77777777" w:rsidTr="00D17888">
        <w:trPr>
          <w:trHeight w:val="300"/>
        </w:trPr>
        <w:tc>
          <w:tcPr>
            <w:tcW w:w="9776" w:type="dxa"/>
          </w:tcPr>
          <w:p w14:paraId="48A1DAD6" w14:textId="3B5250EF" w:rsidR="7D1A9171" w:rsidRPr="00B669CD" w:rsidRDefault="35A2B1E9" w:rsidP="00B669CD">
            <w:pPr>
              <w:pStyle w:val="a9"/>
              <w:numPr>
                <w:ilvl w:val="0"/>
                <w:numId w:val="3"/>
              </w:numPr>
              <w:rPr>
                <w:rFonts w:asciiTheme="majorEastAsia" w:eastAsiaTheme="majorEastAsia" w:hAnsiTheme="majorEastAsia"/>
                <w:sz w:val="21"/>
                <w:szCs w:val="21"/>
              </w:rPr>
            </w:pPr>
            <w:r w:rsidRPr="00B669CD">
              <w:rPr>
                <w:rFonts w:asciiTheme="majorEastAsia" w:eastAsiaTheme="majorEastAsia" w:hAnsiTheme="majorEastAsia"/>
                <w:sz w:val="21"/>
                <w:szCs w:val="21"/>
              </w:rPr>
              <w:t>顧客）</w:t>
            </w:r>
          </w:p>
          <w:p w14:paraId="3CAEDE31" w14:textId="4B652D68" w:rsidR="00B669CD" w:rsidRPr="00B669CD" w:rsidRDefault="00E43C86" w:rsidP="00B669CD">
            <w:pPr>
              <w:rPr>
                <w:rFonts w:asciiTheme="majorEastAsia" w:eastAsiaTheme="majorEastAsia" w:hAnsiTheme="majorEastAsia"/>
                <w:sz w:val="21"/>
                <w:szCs w:val="21"/>
              </w:rPr>
            </w:pPr>
            <w:r w:rsidRPr="00A57504">
              <w:rPr>
                <w:rFonts w:asciiTheme="majorEastAsia" w:eastAsiaTheme="majorEastAsia" w:hAnsiTheme="majorEastAsia" w:hint="eastAsia"/>
                <w:sz w:val="21"/>
                <w:szCs w:val="21"/>
              </w:rPr>
              <w:t>首都圏在住で、遠過ぎない範囲で普段できない体験を求めている、高所得サラリーマンや経営者</w:t>
            </w:r>
            <w:r w:rsidR="008F2D66" w:rsidRPr="008F2D66">
              <w:rPr>
                <w:rFonts w:asciiTheme="majorEastAsia" w:eastAsiaTheme="majorEastAsia" w:hAnsiTheme="majorEastAsia" w:hint="eastAsia"/>
                <w:sz w:val="21"/>
                <w:szCs w:val="21"/>
              </w:rPr>
              <w:t> </w:t>
            </w:r>
          </w:p>
        </w:tc>
      </w:tr>
      <w:tr w:rsidR="00B5718B" w:rsidRPr="00B66261" w14:paraId="5475C023" w14:textId="77777777" w:rsidTr="00D17888">
        <w:tblPrEx>
          <w:tblLook w:val="04A0" w:firstRow="1" w:lastRow="0" w:firstColumn="1" w:lastColumn="0" w:noHBand="0" w:noVBand="1"/>
        </w:tblPrEx>
        <w:trPr>
          <w:trHeight w:val="690"/>
        </w:trPr>
        <w:tc>
          <w:tcPr>
            <w:tcW w:w="9776" w:type="dxa"/>
          </w:tcPr>
          <w:p w14:paraId="23BE5C77" w14:textId="1A565C75" w:rsidR="00B5718B" w:rsidRPr="00E43C86" w:rsidRDefault="35A2B1E9" w:rsidP="00E43C86">
            <w:pPr>
              <w:pStyle w:val="a9"/>
              <w:numPr>
                <w:ilvl w:val="0"/>
                <w:numId w:val="3"/>
              </w:numPr>
              <w:rPr>
                <w:rFonts w:asciiTheme="majorEastAsia" w:eastAsiaTheme="majorEastAsia" w:hAnsiTheme="majorEastAsia"/>
                <w:sz w:val="21"/>
                <w:szCs w:val="21"/>
              </w:rPr>
            </w:pPr>
            <w:r w:rsidRPr="00E43C86">
              <w:rPr>
                <w:rFonts w:asciiTheme="majorEastAsia" w:eastAsiaTheme="majorEastAsia" w:hAnsiTheme="majorEastAsia"/>
                <w:sz w:val="21"/>
                <w:szCs w:val="21"/>
              </w:rPr>
              <w:t>課題）</w:t>
            </w:r>
          </w:p>
          <w:p w14:paraId="530DD373" w14:textId="54064698" w:rsidR="00B669CD" w:rsidRPr="00B66261" w:rsidRDefault="00E43C86" w:rsidP="177D28CC">
            <w:pPr>
              <w:rPr>
                <w:rFonts w:asciiTheme="majorEastAsia" w:eastAsiaTheme="majorEastAsia" w:hAnsiTheme="majorEastAsia"/>
                <w:sz w:val="21"/>
                <w:szCs w:val="21"/>
              </w:rPr>
            </w:pPr>
            <w:r w:rsidRPr="00A57504">
              <w:rPr>
                <w:rFonts w:asciiTheme="majorEastAsia" w:eastAsiaTheme="majorEastAsia" w:hAnsiTheme="majorEastAsia" w:hint="eastAsia"/>
                <w:sz w:val="21"/>
                <w:szCs w:val="21"/>
              </w:rPr>
              <w:t>非日常的な体験を求めリゾート地域を訪れるのにも関わらず、移動手段は電車・自動車等の一般的な手段しかない。また、インバウンドを含む観光客の増加により、観光地の陸路は非常に混雑しており、移動することだけでストレスが溜まる</w:t>
            </w:r>
            <w:r>
              <w:rPr>
                <w:rFonts w:asciiTheme="majorEastAsia" w:eastAsiaTheme="majorEastAsia" w:hAnsiTheme="majorEastAsia" w:hint="eastAsia"/>
                <w:sz w:val="21"/>
                <w:szCs w:val="21"/>
              </w:rPr>
              <w:t>。</w:t>
            </w:r>
            <w:r w:rsidR="008F2D66" w:rsidRPr="008F2D66">
              <w:rPr>
                <w:rFonts w:asciiTheme="majorEastAsia" w:eastAsiaTheme="majorEastAsia" w:hAnsiTheme="majorEastAsia" w:hint="eastAsia"/>
                <w:sz w:val="21"/>
                <w:szCs w:val="21"/>
              </w:rPr>
              <w:t> </w:t>
            </w:r>
          </w:p>
        </w:tc>
      </w:tr>
    </w:tbl>
    <w:p w14:paraId="5D1AD7CA" w14:textId="7B0AC353" w:rsidR="00A12F0B" w:rsidRPr="00B66261" w:rsidRDefault="00D17888" w:rsidP="00BA3838">
      <w:pPr>
        <w:rPr>
          <w:rFonts w:asciiTheme="majorEastAsia" w:eastAsiaTheme="majorEastAsia" w:hAnsiTheme="majorEastAsia"/>
          <w:sz w:val="21"/>
          <w:szCs w:val="21"/>
        </w:rPr>
      </w:pPr>
      <w:r>
        <w:rPr>
          <w:rFonts w:asciiTheme="majorEastAsia" w:eastAsiaTheme="majorEastAsia" w:hAnsiTheme="majorEastAsia"/>
          <w:sz w:val="21"/>
          <w:szCs w:val="21"/>
        </w:rPr>
        <w:br/>
      </w:r>
      <w:r w:rsidR="00BA3838" w:rsidRPr="00B66261">
        <w:rPr>
          <w:rFonts w:asciiTheme="majorEastAsia" w:eastAsiaTheme="majorEastAsia" w:hAnsiTheme="majorEastAsia" w:hint="eastAsia"/>
          <w:sz w:val="21"/>
          <w:szCs w:val="21"/>
        </w:rPr>
        <w:t xml:space="preserve">３　</w:t>
      </w:r>
      <w:r w:rsidR="50F6D3AB" w:rsidRPr="00B66261">
        <w:rPr>
          <w:rFonts w:asciiTheme="majorEastAsia" w:eastAsiaTheme="majorEastAsia" w:hAnsiTheme="majorEastAsia"/>
          <w:sz w:val="21"/>
          <w:szCs w:val="21"/>
        </w:rPr>
        <w:t>その課題を、この事業ではどうやって解決しますか。</w:t>
      </w:r>
    </w:p>
    <w:tbl>
      <w:tblPr>
        <w:tblStyle w:val="af0"/>
        <w:tblW w:w="9751" w:type="dxa"/>
        <w:tblLook w:val="04A0" w:firstRow="1" w:lastRow="0" w:firstColumn="1" w:lastColumn="0" w:noHBand="0" w:noVBand="1"/>
      </w:tblPr>
      <w:tblGrid>
        <w:gridCol w:w="9751"/>
      </w:tblGrid>
      <w:tr w:rsidR="00B5718B" w:rsidRPr="00B66261" w14:paraId="26FB71E7" w14:textId="77777777" w:rsidTr="4681E9F0">
        <w:tc>
          <w:tcPr>
            <w:tcW w:w="9751" w:type="dxa"/>
          </w:tcPr>
          <w:p w14:paraId="5442EFEE" w14:textId="3F7FC97E" w:rsidR="00B669CD" w:rsidRPr="008F2D66" w:rsidRDefault="00E43C86" w:rsidP="4681E9F0">
            <w:pPr>
              <w:rPr>
                <w:rFonts w:asciiTheme="majorEastAsia" w:eastAsiaTheme="majorEastAsia" w:hAnsiTheme="majorEastAsia"/>
                <w:sz w:val="21"/>
                <w:szCs w:val="21"/>
              </w:rPr>
            </w:pPr>
            <w:r w:rsidRPr="00A57504">
              <w:rPr>
                <w:rFonts w:asciiTheme="majorEastAsia" w:eastAsiaTheme="majorEastAsia" w:hAnsiTheme="majorEastAsia" w:hint="eastAsia"/>
                <w:sz w:val="21"/>
                <w:szCs w:val="21"/>
              </w:rPr>
              <w:t>首都圏からリゾートスポットへの空路での移動を可能にすることで、非日常の体験と混雑の回避という価値を、利用者に提供する。</w:t>
            </w:r>
          </w:p>
        </w:tc>
      </w:tr>
    </w:tbl>
    <w:p w14:paraId="1877AA12" w14:textId="7EF542E1" w:rsidR="7DC24A68" w:rsidRDefault="7DC24A68" w:rsidP="7DC24A68">
      <w:pPr>
        <w:rPr>
          <w:rFonts w:asciiTheme="majorEastAsia" w:eastAsiaTheme="majorEastAsia" w:hAnsiTheme="majorEastAsia"/>
          <w:sz w:val="21"/>
          <w:szCs w:val="21"/>
        </w:rPr>
      </w:pPr>
    </w:p>
    <w:p w14:paraId="0FDB4AB7" w14:textId="77777777" w:rsidR="00057F84" w:rsidRDefault="00057F84" w:rsidP="7DC24A68">
      <w:pPr>
        <w:rPr>
          <w:rFonts w:asciiTheme="majorEastAsia" w:eastAsiaTheme="majorEastAsia" w:hAnsiTheme="majorEastAsia"/>
          <w:sz w:val="21"/>
          <w:szCs w:val="21"/>
        </w:rPr>
      </w:pPr>
    </w:p>
    <w:p w14:paraId="7EE8663F" w14:textId="77777777" w:rsidR="00057F84" w:rsidRDefault="00057F84" w:rsidP="7DC24A68">
      <w:pPr>
        <w:rPr>
          <w:rFonts w:asciiTheme="majorEastAsia" w:eastAsiaTheme="majorEastAsia" w:hAnsiTheme="majorEastAsia"/>
          <w:sz w:val="21"/>
          <w:szCs w:val="21"/>
        </w:rPr>
      </w:pPr>
    </w:p>
    <w:p w14:paraId="181CAE9B" w14:textId="77777777" w:rsidR="00057F84" w:rsidRDefault="00057F84" w:rsidP="7DC24A68">
      <w:pPr>
        <w:rPr>
          <w:rFonts w:asciiTheme="majorEastAsia" w:eastAsiaTheme="majorEastAsia" w:hAnsiTheme="majorEastAsia"/>
          <w:sz w:val="21"/>
          <w:szCs w:val="21"/>
        </w:rPr>
      </w:pPr>
    </w:p>
    <w:p w14:paraId="3BADED2E" w14:textId="77777777" w:rsidR="00057F84" w:rsidRDefault="00057F84" w:rsidP="7DC24A68">
      <w:pPr>
        <w:rPr>
          <w:rFonts w:asciiTheme="majorEastAsia" w:eastAsiaTheme="majorEastAsia" w:hAnsiTheme="majorEastAsia"/>
          <w:sz w:val="21"/>
          <w:szCs w:val="21"/>
        </w:rPr>
      </w:pPr>
    </w:p>
    <w:p w14:paraId="75D93017" w14:textId="77777777" w:rsidR="00057F84" w:rsidRDefault="00057F84" w:rsidP="7DC24A68">
      <w:pPr>
        <w:rPr>
          <w:rFonts w:asciiTheme="majorEastAsia" w:eastAsiaTheme="majorEastAsia" w:hAnsiTheme="majorEastAsia"/>
          <w:sz w:val="21"/>
          <w:szCs w:val="21"/>
        </w:rPr>
      </w:pPr>
    </w:p>
    <w:p w14:paraId="0FED45E9" w14:textId="77777777" w:rsidR="00057F84" w:rsidRDefault="00057F84" w:rsidP="7DC24A68">
      <w:pPr>
        <w:rPr>
          <w:rFonts w:asciiTheme="majorEastAsia" w:eastAsiaTheme="majorEastAsia" w:hAnsiTheme="majorEastAsia"/>
          <w:sz w:val="21"/>
          <w:szCs w:val="21"/>
        </w:rPr>
      </w:pPr>
    </w:p>
    <w:p w14:paraId="362A9D22" w14:textId="77777777" w:rsidR="00057F84" w:rsidRDefault="00057F84" w:rsidP="7DC24A68">
      <w:pPr>
        <w:rPr>
          <w:rFonts w:asciiTheme="majorEastAsia" w:eastAsiaTheme="majorEastAsia" w:hAnsiTheme="majorEastAsia"/>
          <w:sz w:val="21"/>
          <w:szCs w:val="21"/>
        </w:rPr>
      </w:pPr>
    </w:p>
    <w:p w14:paraId="372BE348" w14:textId="77777777" w:rsidR="00057F84" w:rsidRDefault="00057F84" w:rsidP="7DC24A68">
      <w:pPr>
        <w:rPr>
          <w:rFonts w:asciiTheme="majorEastAsia" w:eastAsiaTheme="majorEastAsia" w:hAnsiTheme="majorEastAsia"/>
          <w:sz w:val="21"/>
          <w:szCs w:val="21"/>
        </w:rPr>
      </w:pPr>
    </w:p>
    <w:tbl>
      <w:tblPr>
        <w:tblStyle w:val="af0"/>
        <w:tblW w:w="0" w:type="auto"/>
        <w:tblLook w:val="04A0" w:firstRow="1" w:lastRow="0" w:firstColumn="1" w:lastColumn="0" w:noHBand="0" w:noVBand="1"/>
      </w:tblPr>
      <w:tblGrid>
        <w:gridCol w:w="9628"/>
      </w:tblGrid>
      <w:tr w:rsidR="0079083F" w14:paraId="1681B030" w14:textId="77777777" w:rsidTr="00B514E5">
        <w:tc>
          <w:tcPr>
            <w:tcW w:w="9628" w:type="dxa"/>
            <w:shd w:val="clear" w:color="auto" w:fill="002060"/>
          </w:tcPr>
          <w:p w14:paraId="2CD8DC21" w14:textId="0038B9AE" w:rsidR="0079083F" w:rsidRPr="00B514E5" w:rsidRDefault="00B514E5" w:rsidP="7DC24A68">
            <w:pPr>
              <w:rPr>
                <w:rFonts w:asciiTheme="majorEastAsia" w:eastAsiaTheme="majorEastAsia" w:hAnsiTheme="majorEastAsia"/>
                <w:b/>
                <w:bCs/>
                <w:sz w:val="21"/>
                <w:szCs w:val="21"/>
              </w:rPr>
            </w:pPr>
            <w:r w:rsidRPr="00D75489">
              <w:rPr>
                <w:rFonts w:asciiTheme="majorEastAsia" w:eastAsiaTheme="majorEastAsia" w:hAnsiTheme="majorEastAsia" w:hint="eastAsia"/>
                <w:b/>
                <w:bCs/>
                <w:sz w:val="24"/>
                <w:szCs w:val="24"/>
              </w:rPr>
              <w:lastRenderedPageBreak/>
              <w:t>競合</w:t>
            </w:r>
            <w:r w:rsidRPr="00D75489">
              <w:rPr>
                <w:rFonts w:asciiTheme="majorEastAsia" w:eastAsiaTheme="majorEastAsia" w:hAnsiTheme="majorEastAsia"/>
                <w:b/>
                <w:bCs/>
                <w:sz w:val="24"/>
                <w:szCs w:val="24"/>
              </w:rPr>
              <w:t>/</w:t>
            </w:r>
            <w:r w:rsidRPr="00D75489">
              <w:rPr>
                <w:rFonts w:asciiTheme="majorEastAsia" w:eastAsiaTheme="majorEastAsia" w:hAnsiTheme="majorEastAsia" w:hint="eastAsia"/>
                <w:b/>
                <w:bCs/>
                <w:sz w:val="24"/>
                <w:szCs w:val="24"/>
              </w:rPr>
              <w:t>代替品・市場</w:t>
            </w:r>
          </w:p>
        </w:tc>
      </w:tr>
    </w:tbl>
    <w:p w14:paraId="651BA1BD" w14:textId="69988DC5" w:rsidR="00FD3DFD" w:rsidRPr="00B66261" w:rsidRDefault="0F2468C6" w:rsidP="7D1A9171">
      <w:pPr>
        <w:rPr>
          <w:rFonts w:asciiTheme="majorEastAsia" w:eastAsiaTheme="majorEastAsia" w:hAnsiTheme="majorEastAsia"/>
          <w:sz w:val="21"/>
          <w:szCs w:val="21"/>
        </w:rPr>
      </w:pPr>
      <w:r w:rsidRPr="00B66261">
        <w:rPr>
          <w:rFonts w:asciiTheme="majorEastAsia" w:eastAsiaTheme="majorEastAsia" w:hAnsiTheme="majorEastAsia"/>
          <w:sz w:val="21"/>
          <w:szCs w:val="21"/>
        </w:rPr>
        <w:t xml:space="preserve">４　</w:t>
      </w:r>
      <w:r w:rsidR="795FCBCF" w:rsidRPr="00B66261">
        <w:rPr>
          <w:rFonts w:asciiTheme="majorEastAsia" w:eastAsiaTheme="majorEastAsia" w:hAnsiTheme="majorEastAsia"/>
          <w:sz w:val="21"/>
          <w:szCs w:val="21"/>
        </w:rPr>
        <w:t>顧客は現在、その課題をどの様な活動/サービスで解決していますか。</w:t>
      </w:r>
      <w:r w:rsidR="00BA3838" w:rsidRPr="00B66261">
        <w:br/>
      </w:r>
      <w:r w:rsidR="795FCBCF" w:rsidRPr="00B66261">
        <w:rPr>
          <w:rFonts w:asciiTheme="majorEastAsia" w:eastAsiaTheme="majorEastAsia" w:hAnsiTheme="majorEastAsia"/>
          <w:sz w:val="21"/>
          <w:szCs w:val="21"/>
        </w:rPr>
        <w:t>（</w:t>
      </w:r>
      <w:r w:rsidR="7C0F21FD" w:rsidRPr="00B66261">
        <w:rPr>
          <w:rFonts w:asciiTheme="majorEastAsia" w:eastAsiaTheme="majorEastAsia" w:hAnsiTheme="majorEastAsia"/>
          <w:sz w:val="21"/>
          <w:szCs w:val="21"/>
        </w:rPr>
        <w:t>実施</w:t>
      </w:r>
      <w:r w:rsidR="5E468B57" w:rsidRPr="00B66261">
        <w:rPr>
          <w:rFonts w:asciiTheme="majorEastAsia" w:eastAsiaTheme="majorEastAsia" w:hAnsiTheme="majorEastAsia"/>
          <w:sz w:val="21"/>
          <w:szCs w:val="21"/>
        </w:rPr>
        <w:t>頻度/</w:t>
      </w:r>
      <w:r w:rsidR="2D6429FD" w:rsidRPr="00B66261">
        <w:rPr>
          <w:rFonts w:asciiTheme="majorEastAsia" w:eastAsiaTheme="majorEastAsia" w:hAnsiTheme="majorEastAsia"/>
          <w:sz w:val="21"/>
          <w:szCs w:val="21"/>
        </w:rPr>
        <w:t>掛か</w:t>
      </w:r>
      <w:r w:rsidR="5E468B57" w:rsidRPr="00B66261">
        <w:rPr>
          <w:rFonts w:asciiTheme="majorEastAsia" w:eastAsiaTheme="majorEastAsia" w:hAnsiTheme="majorEastAsia"/>
          <w:sz w:val="21"/>
          <w:szCs w:val="21"/>
        </w:rPr>
        <w:t>る時間</w:t>
      </w:r>
      <w:r w:rsidR="1D29A467" w:rsidRPr="00B66261">
        <w:rPr>
          <w:rFonts w:asciiTheme="majorEastAsia" w:eastAsiaTheme="majorEastAsia" w:hAnsiTheme="majorEastAsia"/>
          <w:sz w:val="21"/>
          <w:szCs w:val="21"/>
        </w:rPr>
        <w:t>/</w:t>
      </w:r>
      <w:r w:rsidR="5E468B57" w:rsidRPr="00B66261">
        <w:rPr>
          <w:rFonts w:asciiTheme="majorEastAsia" w:eastAsiaTheme="majorEastAsia" w:hAnsiTheme="majorEastAsia"/>
          <w:sz w:val="21"/>
          <w:szCs w:val="21"/>
        </w:rPr>
        <w:t>コスト</w:t>
      </w:r>
      <w:r w:rsidR="16058A83" w:rsidRPr="00B66261">
        <w:rPr>
          <w:rFonts w:asciiTheme="majorEastAsia" w:eastAsiaTheme="majorEastAsia" w:hAnsiTheme="majorEastAsia"/>
          <w:sz w:val="21"/>
          <w:szCs w:val="21"/>
        </w:rPr>
        <w:t>等</w:t>
      </w:r>
      <w:r w:rsidR="5E468B57" w:rsidRPr="00B66261">
        <w:rPr>
          <w:rFonts w:asciiTheme="majorEastAsia" w:eastAsiaTheme="majorEastAsia" w:hAnsiTheme="majorEastAsia"/>
          <w:sz w:val="21"/>
          <w:szCs w:val="21"/>
        </w:rPr>
        <w:t>も</w:t>
      </w:r>
      <w:r w:rsidR="0E7A08DC" w:rsidRPr="00B66261">
        <w:rPr>
          <w:rFonts w:asciiTheme="majorEastAsia" w:eastAsiaTheme="majorEastAsia" w:hAnsiTheme="majorEastAsia"/>
          <w:sz w:val="21"/>
          <w:szCs w:val="21"/>
        </w:rPr>
        <w:t>、</w:t>
      </w:r>
      <w:r w:rsidR="5E468B57" w:rsidRPr="00B66261">
        <w:rPr>
          <w:rFonts w:asciiTheme="majorEastAsia" w:eastAsiaTheme="majorEastAsia" w:hAnsiTheme="majorEastAsia"/>
          <w:sz w:val="21"/>
          <w:szCs w:val="21"/>
        </w:rPr>
        <w:t>書ける範囲でご記入ください</w:t>
      </w:r>
      <w:r w:rsidR="795FCBCF" w:rsidRPr="00B66261">
        <w:rPr>
          <w:rFonts w:asciiTheme="majorEastAsia" w:eastAsiaTheme="majorEastAsia" w:hAnsiTheme="majorEastAsia"/>
          <w:sz w:val="21"/>
          <w:szCs w:val="21"/>
        </w:rPr>
        <w:t>）</w:t>
      </w:r>
    </w:p>
    <w:tbl>
      <w:tblPr>
        <w:tblStyle w:val="af0"/>
        <w:tblW w:w="9751" w:type="dxa"/>
        <w:tblLook w:val="04A0" w:firstRow="1" w:lastRow="0" w:firstColumn="1" w:lastColumn="0" w:noHBand="0" w:noVBand="1"/>
      </w:tblPr>
      <w:tblGrid>
        <w:gridCol w:w="9751"/>
      </w:tblGrid>
      <w:tr w:rsidR="00BD72BD" w:rsidRPr="00B66261" w14:paraId="69C4E44F" w14:textId="77777777" w:rsidTr="4681E9F0">
        <w:tc>
          <w:tcPr>
            <w:tcW w:w="9751" w:type="dxa"/>
          </w:tcPr>
          <w:p w14:paraId="7AF37B0F" w14:textId="3C957614" w:rsidR="00B669CD" w:rsidRPr="00B66261" w:rsidRDefault="00E43C86" w:rsidP="4681E9F0">
            <w:pPr>
              <w:rPr>
                <w:rFonts w:asciiTheme="majorEastAsia" w:eastAsiaTheme="majorEastAsia" w:hAnsiTheme="majorEastAsia"/>
                <w:sz w:val="21"/>
                <w:szCs w:val="21"/>
              </w:rPr>
            </w:pPr>
            <w:r w:rsidRPr="00A57504">
              <w:rPr>
                <w:rFonts w:asciiTheme="majorEastAsia" w:eastAsiaTheme="majorEastAsia" w:hAnsiTheme="majorEastAsia" w:hint="eastAsia"/>
                <w:sz w:val="21"/>
                <w:szCs w:val="21"/>
              </w:rPr>
              <w:t>一般的な移動手段としてマイカーや特急電車を利用し、リゾートスポットへ移動することが多い。また、高所得層の観光時の移動手段として、陸路以外にもフェリーのような水路を活用したモビリティもある。ただし、大人数での乗車を想定しているものが多く、観光客ごとにカスタマイズされた特別な体験を得られているとは言いきれない。</w:t>
            </w:r>
          </w:p>
        </w:tc>
      </w:tr>
    </w:tbl>
    <w:p w14:paraId="3282BB4E" w14:textId="0769B872" w:rsidR="008F2D66" w:rsidRDefault="008F2D66" w:rsidP="7D1A9171">
      <w:pPr>
        <w:rPr>
          <w:rFonts w:asciiTheme="majorEastAsia" w:eastAsiaTheme="majorEastAsia" w:hAnsiTheme="majorEastAsia"/>
          <w:sz w:val="21"/>
          <w:szCs w:val="21"/>
        </w:rPr>
      </w:pPr>
    </w:p>
    <w:p w14:paraId="3C466DBD" w14:textId="4EA1DC06" w:rsidR="00AF745A" w:rsidRPr="00B66261" w:rsidRDefault="0F2468C6" w:rsidP="7D1A9171">
      <w:pPr>
        <w:rPr>
          <w:rFonts w:asciiTheme="majorEastAsia" w:eastAsiaTheme="majorEastAsia" w:hAnsiTheme="majorEastAsia"/>
          <w:sz w:val="21"/>
          <w:szCs w:val="21"/>
        </w:rPr>
      </w:pPr>
      <w:r w:rsidRPr="00B66261">
        <w:rPr>
          <w:rFonts w:asciiTheme="majorEastAsia" w:eastAsiaTheme="majorEastAsia" w:hAnsiTheme="majorEastAsia"/>
          <w:sz w:val="21"/>
          <w:szCs w:val="21"/>
        </w:rPr>
        <w:t xml:space="preserve">５　</w:t>
      </w:r>
      <w:r w:rsidR="7EF77E52" w:rsidRPr="00B66261">
        <w:rPr>
          <w:rFonts w:asciiTheme="majorEastAsia" w:eastAsiaTheme="majorEastAsia" w:hAnsiTheme="majorEastAsia"/>
          <w:sz w:val="21"/>
          <w:szCs w:val="21"/>
        </w:rPr>
        <w:t>その課題を解決するサービスや事業の、市場規模はいくら程度でしょうか。</w:t>
      </w:r>
      <w:r w:rsidR="00BA3838" w:rsidRPr="00B66261">
        <w:br/>
      </w:r>
      <w:r w:rsidR="7EF77E52" w:rsidRPr="00B66261">
        <w:rPr>
          <w:rFonts w:asciiTheme="majorEastAsia" w:eastAsiaTheme="majorEastAsia" w:hAnsiTheme="majorEastAsia"/>
          <w:sz w:val="21"/>
          <w:szCs w:val="21"/>
        </w:rPr>
        <w:t>（金額以外</w:t>
      </w:r>
      <w:r w:rsidR="53C76975" w:rsidRPr="00B66261">
        <w:rPr>
          <w:rFonts w:asciiTheme="majorEastAsia" w:eastAsiaTheme="majorEastAsia" w:hAnsiTheme="majorEastAsia"/>
          <w:sz w:val="21"/>
          <w:szCs w:val="21"/>
        </w:rPr>
        <w:t>のものとし、</w:t>
      </w:r>
      <w:r w:rsidR="7EF77E52" w:rsidRPr="00B66261">
        <w:rPr>
          <w:rFonts w:asciiTheme="majorEastAsia" w:eastAsiaTheme="majorEastAsia" w:hAnsiTheme="majorEastAsia"/>
          <w:sz w:val="21"/>
          <w:szCs w:val="21"/>
        </w:rPr>
        <w:t>人数</w:t>
      </w:r>
      <w:r w:rsidR="1C1AB2FD" w:rsidRPr="00B66261">
        <w:rPr>
          <w:rFonts w:asciiTheme="majorEastAsia" w:eastAsiaTheme="majorEastAsia" w:hAnsiTheme="majorEastAsia"/>
          <w:sz w:val="21"/>
          <w:szCs w:val="21"/>
        </w:rPr>
        <w:t>など他の数字</w:t>
      </w:r>
      <w:r w:rsidR="7EF77E52" w:rsidRPr="00B66261">
        <w:rPr>
          <w:rFonts w:asciiTheme="majorEastAsia" w:eastAsiaTheme="majorEastAsia" w:hAnsiTheme="majorEastAsia"/>
          <w:sz w:val="21"/>
          <w:szCs w:val="21"/>
        </w:rPr>
        <w:t>でも。</w:t>
      </w:r>
      <w:r w:rsidR="6045C598" w:rsidRPr="00B66261">
        <w:rPr>
          <w:rFonts w:asciiTheme="majorEastAsia" w:eastAsiaTheme="majorEastAsia" w:hAnsiTheme="majorEastAsia"/>
          <w:sz w:val="21"/>
          <w:szCs w:val="21"/>
        </w:rPr>
        <w:t>可能で有れば</w:t>
      </w:r>
      <w:r w:rsidR="7EF77E52" w:rsidRPr="00B66261">
        <w:rPr>
          <w:rFonts w:asciiTheme="majorEastAsia" w:eastAsiaTheme="majorEastAsia" w:hAnsiTheme="majorEastAsia"/>
          <w:sz w:val="21"/>
          <w:szCs w:val="21"/>
        </w:rPr>
        <w:t>出典元</w:t>
      </w:r>
      <w:r w:rsidR="6A35C0BB" w:rsidRPr="00B66261">
        <w:rPr>
          <w:rFonts w:asciiTheme="majorEastAsia" w:eastAsiaTheme="majorEastAsia" w:hAnsiTheme="majorEastAsia"/>
          <w:sz w:val="21"/>
          <w:szCs w:val="21"/>
        </w:rPr>
        <w:t>もご記入ください。</w:t>
      </w:r>
      <w:r w:rsidR="7EF77E52" w:rsidRPr="00B66261">
        <w:rPr>
          <w:rFonts w:asciiTheme="majorEastAsia" w:eastAsiaTheme="majorEastAsia" w:hAnsiTheme="majorEastAsia"/>
          <w:sz w:val="21"/>
          <w:szCs w:val="21"/>
        </w:rPr>
        <w:t>）</w:t>
      </w:r>
    </w:p>
    <w:tbl>
      <w:tblPr>
        <w:tblStyle w:val="af0"/>
        <w:tblW w:w="9751" w:type="dxa"/>
        <w:tblLook w:val="04A0" w:firstRow="1" w:lastRow="0" w:firstColumn="1" w:lastColumn="0" w:noHBand="0" w:noVBand="1"/>
      </w:tblPr>
      <w:tblGrid>
        <w:gridCol w:w="9751"/>
      </w:tblGrid>
      <w:tr w:rsidR="00BD72BD" w:rsidRPr="00B66261" w14:paraId="5D8479E9" w14:textId="77777777" w:rsidTr="4681E9F0">
        <w:tc>
          <w:tcPr>
            <w:tcW w:w="9751" w:type="dxa"/>
          </w:tcPr>
          <w:p w14:paraId="41A4D9C7" w14:textId="77777777" w:rsidR="00E43C86" w:rsidRPr="00A57504" w:rsidRDefault="00E43C86" w:rsidP="00E43C86">
            <w:pPr>
              <w:rPr>
                <w:rFonts w:asciiTheme="majorEastAsia" w:eastAsiaTheme="majorEastAsia" w:hAnsiTheme="majorEastAsia"/>
                <w:sz w:val="21"/>
                <w:szCs w:val="21"/>
              </w:rPr>
            </w:pPr>
            <w:r w:rsidRPr="00A57504">
              <w:rPr>
                <w:rFonts w:asciiTheme="majorEastAsia" w:eastAsiaTheme="majorEastAsia" w:hAnsiTheme="majorEastAsia" w:hint="eastAsia"/>
                <w:sz w:val="21"/>
                <w:szCs w:val="21"/>
              </w:rPr>
              <w:t>・南関東地域における年間利用額(最大)＝人口×高所得者の割合(南関東)×平均単価×回数＝121億円 </w:t>
            </w:r>
          </w:p>
          <w:p w14:paraId="6C437FC8" w14:textId="77777777" w:rsidR="00E43C86" w:rsidRPr="00A57504" w:rsidRDefault="00E43C86" w:rsidP="00E43C86">
            <w:pPr>
              <w:rPr>
                <w:rFonts w:asciiTheme="majorEastAsia" w:eastAsiaTheme="majorEastAsia" w:hAnsiTheme="majorEastAsia"/>
                <w:sz w:val="21"/>
                <w:szCs w:val="21"/>
              </w:rPr>
            </w:pPr>
            <w:r w:rsidRPr="00A57504">
              <w:rPr>
                <w:rFonts w:asciiTheme="majorEastAsia" w:eastAsiaTheme="majorEastAsia" w:hAnsiTheme="majorEastAsia" w:hint="eastAsia"/>
                <w:sz w:val="21"/>
                <w:szCs w:val="21"/>
              </w:rPr>
              <w:t>・人口＝1億2000万人と想定 </w:t>
            </w:r>
          </w:p>
          <w:p w14:paraId="748A0959" w14:textId="77777777" w:rsidR="00E43C86" w:rsidRPr="00A57504" w:rsidRDefault="00E43C86" w:rsidP="00E43C86">
            <w:pPr>
              <w:rPr>
                <w:rFonts w:asciiTheme="majorEastAsia" w:eastAsiaTheme="majorEastAsia" w:hAnsiTheme="majorEastAsia"/>
                <w:sz w:val="21"/>
                <w:szCs w:val="21"/>
              </w:rPr>
            </w:pPr>
            <w:r w:rsidRPr="00A57504">
              <w:rPr>
                <w:rFonts w:asciiTheme="majorEastAsia" w:eastAsiaTheme="majorEastAsia" w:hAnsiTheme="majorEastAsia" w:hint="eastAsia"/>
                <w:sz w:val="21"/>
                <w:szCs w:val="21"/>
              </w:rPr>
              <w:t>・高所得者の割合＝1,200万円以上の高所得世帯×全国における南関東地域の割合＝2.304％ </w:t>
            </w:r>
          </w:p>
          <w:p w14:paraId="6E959889" w14:textId="77777777" w:rsidR="00E43C86" w:rsidRPr="00A57504" w:rsidRDefault="00E43C86" w:rsidP="00E43C86">
            <w:pPr>
              <w:rPr>
                <w:rFonts w:asciiTheme="majorEastAsia" w:eastAsiaTheme="majorEastAsia" w:hAnsiTheme="majorEastAsia"/>
                <w:sz w:val="21"/>
                <w:szCs w:val="21"/>
              </w:rPr>
            </w:pPr>
            <w:r w:rsidRPr="00A57504">
              <w:rPr>
                <w:rFonts w:asciiTheme="majorEastAsia" w:eastAsiaTheme="majorEastAsia" w:hAnsiTheme="majorEastAsia" w:hint="eastAsia"/>
                <w:sz w:val="21"/>
                <w:szCs w:val="21"/>
              </w:rPr>
              <w:t>（ニッセイ基礎研究所の調査を参照） </w:t>
            </w:r>
          </w:p>
          <w:p w14:paraId="7C09ADB0" w14:textId="77777777" w:rsidR="00E43C86" w:rsidRPr="00A57504" w:rsidRDefault="00E43C86" w:rsidP="00E43C86">
            <w:pPr>
              <w:rPr>
                <w:rFonts w:asciiTheme="majorEastAsia" w:eastAsiaTheme="majorEastAsia" w:hAnsiTheme="majorEastAsia"/>
                <w:sz w:val="21"/>
                <w:szCs w:val="21"/>
              </w:rPr>
            </w:pPr>
            <w:hyperlink r:id="rId11" w:tgtFrame="_blank" w:history="1">
              <w:r w:rsidRPr="00A57504">
                <w:rPr>
                  <w:rStyle w:val="af8"/>
                  <w:rFonts w:asciiTheme="majorEastAsia" w:eastAsiaTheme="majorEastAsia" w:hAnsiTheme="majorEastAsia" w:hint="eastAsia"/>
                  <w:sz w:val="21"/>
                  <w:szCs w:val="21"/>
                </w:rPr>
                <w:t>https://www.nli-research.co.jp/report/detail/id=75444?site=nli</w:t>
              </w:r>
            </w:hyperlink>
            <w:r w:rsidRPr="00A57504">
              <w:rPr>
                <w:rFonts w:asciiTheme="majorEastAsia" w:eastAsiaTheme="majorEastAsia" w:hAnsiTheme="majorEastAsia" w:hint="eastAsia"/>
                <w:sz w:val="21"/>
                <w:szCs w:val="21"/>
              </w:rPr>
              <w:t> </w:t>
            </w:r>
          </w:p>
          <w:p w14:paraId="1A5924C3" w14:textId="77777777" w:rsidR="00E43C86" w:rsidRPr="00A57504" w:rsidRDefault="00E43C86" w:rsidP="00E43C86">
            <w:pPr>
              <w:rPr>
                <w:rFonts w:asciiTheme="majorEastAsia" w:eastAsiaTheme="majorEastAsia" w:hAnsiTheme="majorEastAsia"/>
                <w:sz w:val="21"/>
                <w:szCs w:val="21"/>
              </w:rPr>
            </w:pPr>
            <w:r w:rsidRPr="00A57504">
              <w:rPr>
                <w:rFonts w:asciiTheme="majorEastAsia" w:eastAsiaTheme="majorEastAsia" w:hAnsiTheme="majorEastAsia" w:hint="eastAsia"/>
                <w:sz w:val="21"/>
                <w:szCs w:val="21"/>
              </w:rPr>
              <w:t>・平均単価＝44,000円（最大3人） </w:t>
            </w:r>
          </w:p>
          <w:p w14:paraId="68E40F00" w14:textId="77777777" w:rsidR="00E43C86" w:rsidRPr="00A57504" w:rsidRDefault="00E43C86" w:rsidP="00E43C86">
            <w:pPr>
              <w:rPr>
                <w:rFonts w:asciiTheme="majorEastAsia" w:eastAsiaTheme="majorEastAsia" w:hAnsiTheme="majorEastAsia"/>
                <w:sz w:val="21"/>
                <w:szCs w:val="21"/>
              </w:rPr>
            </w:pPr>
            <w:r w:rsidRPr="00A57504">
              <w:rPr>
                <w:rFonts w:asciiTheme="majorEastAsia" w:eastAsiaTheme="majorEastAsia" w:hAnsiTheme="majorEastAsia" w:hint="eastAsia"/>
                <w:sz w:val="21"/>
                <w:szCs w:val="21"/>
              </w:rPr>
              <w:t>（以下のエアモビリティチャーターサイトを参照） </w:t>
            </w:r>
          </w:p>
          <w:p w14:paraId="10205BC1" w14:textId="77777777" w:rsidR="00E43C86" w:rsidRPr="00A57504" w:rsidRDefault="00E43C86" w:rsidP="00E43C86">
            <w:pPr>
              <w:rPr>
                <w:rFonts w:asciiTheme="majorEastAsia" w:eastAsiaTheme="majorEastAsia" w:hAnsiTheme="majorEastAsia"/>
                <w:sz w:val="21"/>
                <w:szCs w:val="21"/>
              </w:rPr>
            </w:pPr>
            <w:hyperlink r:id="rId12" w:tgtFrame="_blank" w:history="1">
              <w:r w:rsidRPr="00A57504">
                <w:rPr>
                  <w:rStyle w:val="af8"/>
                  <w:rFonts w:asciiTheme="majorEastAsia" w:eastAsiaTheme="majorEastAsia" w:hAnsiTheme="majorEastAsia" w:hint="eastAsia"/>
                  <w:sz w:val="21"/>
                  <w:szCs w:val="21"/>
                </w:rPr>
                <w:t>https://skyview.airos.jp/tokyo/day/1?ref=media87_price</w:t>
              </w:r>
            </w:hyperlink>
            <w:r w:rsidRPr="00A57504">
              <w:rPr>
                <w:rFonts w:asciiTheme="majorEastAsia" w:eastAsiaTheme="majorEastAsia" w:hAnsiTheme="majorEastAsia" w:hint="eastAsia"/>
                <w:sz w:val="21"/>
                <w:szCs w:val="21"/>
              </w:rPr>
              <w:t> </w:t>
            </w:r>
          </w:p>
          <w:p w14:paraId="54F531CD" w14:textId="446CAC0B" w:rsidR="00B669CD" w:rsidRPr="00B66261" w:rsidRDefault="00E43C86" w:rsidP="00E43C86">
            <w:pPr>
              <w:rPr>
                <w:rFonts w:asciiTheme="majorEastAsia" w:eastAsiaTheme="majorEastAsia" w:hAnsiTheme="majorEastAsia"/>
                <w:sz w:val="21"/>
                <w:szCs w:val="21"/>
              </w:rPr>
            </w:pPr>
            <w:r w:rsidRPr="00A57504">
              <w:rPr>
                <w:rFonts w:asciiTheme="majorEastAsia" w:eastAsiaTheme="majorEastAsia" w:hAnsiTheme="majorEastAsia" w:hint="eastAsia"/>
                <w:sz w:val="21"/>
                <w:szCs w:val="21"/>
              </w:rPr>
              <w:t>・回収＝年に1回の利用を想定 </w:t>
            </w:r>
            <w:r w:rsidR="008F2D66" w:rsidRPr="008F2D66">
              <w:rPr>
                <w:rFonts w:asciiTheme="majorEastAsia" w:eastAsiaTheme="majorEastAsia" w:hAnsiTheme="majorEastAsia" w:hint="eastAsia"/>
                <w:sz w:val="21"/>
                <w:szCs w:val="21"/>
              </w:rPr>
              <w:t> </w:t>
            </w:r>
          </w:p>
        </w:tc>
      </w:tr>
    </w:tbl>
    <w:p w14:paraId="4D0F3C7E" w14:textId="4FD2D83F" w:rsidR="00204AD3" w:rsidRPr="00B66261" w:rsidRDefault="00D17888" w:rsidP="00BA3838">
      <w:pPr>
        <w:spacing w:line="240" w:lineRule="auto"/>
        <w:rPr>
          <w:rFonts w:asciiTheme="majorEastAsia" w:eastAsiaTheme="majorEastAsia" w:hAnsiTheme="majorEastAsia"/>
          <w:sz w:val="21"/>
          <w:szCs w:val="21"/>
        </w:rPr>
      </w:pPr>
      <w:r>
        <w:rPr>
          <w:rFonts w:asciiTheme="majorEastAsia" w:eastAsiaTheme="majorEastAsia" w:hAnsiTheme="majorEastAsia"/>
          <w:sz w:val="21"/>
          <w:szCs w:val="21"/>
        </w:rPr>
        <w:br/>
      </w:r>
      <w:r w:rsidR="00BA3838" w:rsidRPr="00B66261">
        <w:rPr>
          <w:rFonts w:asciiTheme="majorEastAsia" w:eastAsiaTheme="majorEastAsia" w:hAnsiTheme="majorEastAsia" w:hint="eastAsia"/>
          <w:sz w:val="21"/>
          <w:szCs w:val="21"/>
        </w:rPr>
        <w:t xml:space="preserve">６　</w:t>
      </w:r>
      <w:r w:rsidR="08F8659D" w:rsidRPr="00B66261">
        <w:rPr>
          <w:rFonts w:asciiTheme="majorEastAsia" w:eastAsiaTheme="majorEastAsia" w:hAnsiTheme="majorEastAsia"/>
          <w:sz w:val="21"/>
          <w:szCs w:val="21"/>
        </w:rPr>
        <w:t>この市場が成長している場合は、大きくなる根拠やトレンドを示してください。</w:t>
      </w:r>
      <w:r w:rsidR="00204AD3" w:rsidRPr="00B66261">
        <w:br/>
      </w:r>
      <w:r w:rsidR="08F8659D" w:rsidRPr="00B66261">
        <w:rPr>
          <w:rFonts w:asciiTheme="majorEastAsia" w:eastAsiaTheme="majorEastAsia" w:hAnsiTheme="majorEastAsia"/>
          <w:sz w:val="21"/>
          <w:szCs w:val="21"/>
        </w:rPr>
        <w:t>（市場自体の成長だけでなく、関連する活動/サービスの成長でも可）</w:t>
      </w:r>
    </w:p>
    <w:tbl>
      <w:tblPr>
        <w:tblStyle w:val="af0"/>
        <w:tblW w:w="9751" w:type="dxa"/>
        <w:tblLook w:val="04A0" w:firstRow="1" w:lastRow="0" w:firstColumn="1" w:lastColumn="0" w:noHBand="0" w:noVBand="1"/>
      </w:tblPr>
      <w:tblGrid>
        <w:gridCol w:w="9751"/>
      </w:tblGrid>
      <w:tr w:rsidR="00BD72BD" w:rsidRPr="00B66261" w14:paraId="5E849A3F" w14:textId="77777777" w:rsidTr="4681E9F0">
        <w:tc>
          <w:tcPr>
            <w:tcW w:w="9751" w:type="dxa"/>
          </w:tcPr>
          <w:p w14:paraId="7F3AC24C" w14:textId="77777777" w:rsidR="00E43C86" w:rsidRPr="00A57504" w:rsidRDefault="00E43C86" w:rsidP="00E43C86">
            <w:pPr>
              <w:rPr>
                <w:rFonts w:asciiTheme="majorEastAsia" w:eastAsiaTheme="majorEastAsia" w:hAnsiTheme="majorEastAsia"/>
                <w:sz w:val="21"/>
                <w:szCs w:val="21"/>
              </w:rPr>
            </w:pPr>
            <w:r w:rsidRPr="00A57504">
              <w:rPr>
                <w:rFonts w:asciiTheme="majorEastAsia" w:eastAsiaTheme="majorEastAsia" w:hAnsiTheme="majorEastAsia" w:hint="eastAsia"/>
                <w:sz w:val="21"/>
                <w:szCs w:val="21"/>
              </w:rPr>
              <w:t>令和5年に観光立国推進基本計画が閣議決定されており、その中で25兆円の旅行消費達成が目標として設定されており、国として観光業へ力を入れている。 </w:t>
            </w:r>
          </w:p>
          <w:p w14:paraId="0C3CD31A" w14:textId="77777777" w:rsidR="00E43C86" w:rsidRPr="00A57504" w:rsidRDefault="00E43C86" w:rsidP="00E43C86">
            <w:pPr>
              <w:rPr>
                <w:rFonts w:asciiTheme="majorEastAsia" w:eastAsiaTheme="majorEastAsia" w:hAnsiTheme="majorEastAsia"/>
                <w:sz w:val="21"/>
                <w:szCs w:val="21"/>
              </w:rPr>
            </w:pPr>
            <w:r w:rsidRPr="00A57504">
              <w:rPr>
                <w:rFonts w:asciiTheme="majorEastAsia" w:eastAsiaTheme="majorEastAsia" w:hAnsiTheme="majorEastAsia" w:hint="eastAsia"/>
                <w:sz w:val="21"/>
                <w:szCs w:val="21"/>
              </w:rPr>
              <w:t>（観光庁の記事を参照） </w:t>
            </w:r>
          </w:p>
          <w:p w14:paraId="147B38BB" w14:textId="77777777" w:rsidR="00E43C86" w:rsidRPr="00A57504" w:rsidRDefault="00E43C86" w:rsidP="00E43C86">
            <w:pPr>
              <w:rPr>
                <w:rFonts w:asciiTheme="majorEastAsia" w:eastAsiaTheme="majorEastAsia" w:hAnsiTheme="majorEastAsia"/>
                <w:sz w:val="21"/>
                <w:szCs w:val="21"/>
              </w:rPr>
            </w:pPr>
            <w:hyperlink r:id="rId13" w:tgtFrame="_blank" w:history="1">
              <w:r w:rsidRPr="00A57504">
                <w:rPr>
                  <w:rStyle w:val="af8"/>
                  <w:rFonts w:asciiTheme="majorEastAsia" w:eastAsiaTheme="majorEastAsia" w:hAnsiTheme="majorEastAsia" w:hint="eastAsia"/>
                  <w:b/>
                  <w:bCs/>
                  <w:sz w:val="21"/>
                  <w:szCs w:val="21"/>
                </w:rPr>
                <w:t>https://www.mlit.go.jp/kankocho/news02_000507.html</w:t>
              </w:r>
            </w:hyperlink>
            <w:r w:rsidRPr="00A57504">
              <w:rPr>
                <w:rFonts w:asciiTheme="majorEastAsia" w:eastAsiaTheme="majorEastAsia" w:hAnsiTheme="majorEastAsia" w:hint="eastAsia"/>
                <w:sz w:val="21"/>
                <w:szCs w:val="21"/>
              </w:rPr>
              <w:t> </w:t>
            </w:r>
          </w:p>
          <w:p w14:paraId="563C1ED2" w14:textId="77777777" w:rsidR="00E43C86" w:rsidRPr="00A57504" w:rsidRDefault="00E43C86" w:rsidP="00E43C86">
            <w:pPr>
              <w:rPr>
                <w:rFonts w:asciiTheme="majorEastAsia" w:eastAsiaTheme="majorEastAsia" w:hAnsiTheme="majorEastAsia"/>
                <w:sz w:val="21"/>
                <w:szCs w:val="21"/>
              </w:rPr>
            </w:pPr>
            <w:r w:rsidRPr="00A57504">
              <w:rPr>
                <w:rFonts w:asciiTheme="majorEastAsia" w:eastAsiaTheme="majorEastAsia" w:hAnsiTheme="majorEastAsia" w:hint="eastAsia"/>
                <w:sz w:val="21"/>
                <w:szCs w:val="21"/>
              </w:rPr>
              <w:t> </w:t>
            </w:r>
          </w:p>
          <w:p w14:paraId="5B7743AA" w14:textId="77777777" w:rsidR="00E43C86" w:rsidRPr="00A57504" w:rsidRDefault="00E43C86" w:rsidP="00E43C86">
            <w:pPr>
              <w:rPr>
                <w:rFonts w:asciiTheme="majorEastAsia" w:eastAsiaTheme="majorEastAsia" w:hAnsiTheme="majorEastAsia"/>
                <w:sz w:val="21"/>
                <w:szCs w:val="21"/>
              </w:rPr>
            </w:pPr>
            <w:r w:rsidRPr="00A57504">
              <w:rPr>
                <w:rFonts w:asciiTheme="majorEastAsia" w:eastAsiaTheme="majorEastAsia" w:hAnsiTheme="majorEastAsia" w:hint="eastAsia"/>
                <w:sz w:val="21"/>
                <w:szCs w:val="21"/>
              </w:rPr>
              <w:t>令和4年より空飛ぶクルマの試験飛行のガイドラインが変更となり、申請窓口が一元化された。これまで複数の関係者への許可取得が必要だったものが一元化されたことで、検証までスムーズに進めることが可能となっている。 </w:t>
            </w:r>
          </w:p>
          <w:p w14:paraId="096BC7BF" w14:textId="77777777" w:rsidR="00E43C86" w:rsidRPr="00A57504" w:rsidRDefault="00E43C86" w:rsidP="00E43C86">
            <w:pPr>
              <w:rPr>
                <w:rFonts w:asciiTheme="majorEastAsia" w:eastAsiaTheme="majorEastAsia" w:hAnsiTheme="majorEastAsia"/>
                <w:sz w:val="21"/>
                <w:szCs w:val="21"/>
              </w:rPr>
            </w:pPr>
            <w:r w:rsidRPr="00A57504">
              <w:rPr>
                <w:rFonts w:asciiTheme="majorEastAsia" w:eastAsiaTheme="majorEastAsia" w:hAnsiTheme="majorEastAsia" w:hint="eastAsia"/>
                <w:sz w:val="21"/>
                <w:szCs w:val="21"/>
              </w:rPr>
              <w:t>（国土交通省の「空飛ぶクルマ」の試験飛行等のガイドラインの概要を参照） </w:t>
            </w:r>
          </w:p>
          <w:p w14:paraId="7C86E824" w14:textId="06DAAEF3" w:rsidR="00B669CD" w:rsidRPr="00B66261" w:rsidRDefault="00E43C86" w:rsidP="00E43C86">
            <w:pPr>
              <w:rPr>
                <w:rFonts w:asciiTheme="majorEastAsia" w:eastAsiaTheme="majorEastAsia" w:hAnsiTheme="majorEastAsia"/>
                <w:sz w:val="21"/>
                <w:szCs w:val="21"/>
              </w:rPr>
            </w:pPr>
            <w:hyperlink r:id="rId14" w:tgtFrame="_blank" w:history="1">
              <w:r w:rsidRPr="00A57504">
                <w:rPr>
                  <w:rStyle w:val="af8"/>
                  <w:rFonts w:asciiTheme="majorEastAsia" w:eastAsiaTheme="majorEastAsia" w:hAnsiTheme="majorEastAsia" w:hint="eastAsia"/>
                  <w:b/>
                  <w:bCs/>
                  <w:sz w:val="21"/>
                  <w:szCs w:val="21"/>
                </w:rPr>
                <w:t>https://www.mlit.go.jp/koku/content/001472693.pdf</w:t>
              </w:r>
            </w:hyperlink>
          </w:p>
        </w:tc>
      </w:tr>
    </w:tbl>
    <w:p w14:paraId="48D4F21E" w14:textId="44DCCD05" w:rsidR="00875668" w:rsidRDefault="00875668" w:rsidP="45B6A802">
      <w:pPr>
        <w:spacing w:line="240" w:lineRule="auto"/>
        <w:rPr>
          <w:rFonts w:asciiTheme="majorEastAsia" w:eastAsiaTheme="majorEastAsia" w:hAnsiTheme="majorEastAsia"/>
          <w:sz w:val="16"/>
          <w:szCs w:val="16"/>
          <w:u w:val="single"/>
        </w:rPr>
      </w:pPr>
    </w:p>
    <w:p w14:paraId="6ED3E527" w14:textId="77777777" w:rsidR="009A4C80" w:rsidRDefault="009A4C80" w:rsidP="009A4C80">
      <w:pPr>
        <w:spacing w:line="240" w:lineRule="auto"/>
        <w:rPr>
          <w:rFonts w:asciiTheme="majorEastAsia" w:eastAsiaTheme="majorEastAsia" w:hAnsiTheme="majorEastAsia"/>
          <w:sz w:val="21"/>
          <w:szCs w:val="21"/>
        </w:rPr>
      </w:pPr>
    </w:p>
    <w:p w14:paraId="081AE53D" w14:textId="77777777" w:rsidR="009A4C80" w:rsidRDefault="009A4C80" w:rsidP="009A4C80">
      <w:pPr>
        <w:spacing w:line="240" w:lineRule="auto"/>
        <w:rPr>
          <w:rFonts w:asciiTheme="majorEastAsia" w:eastAsiaTheme="majorEastAsia" w:hAnsiTheme="majorEastAsia"/>
          <w:sz w:val="21"/>
          <w:szCs w:val="21"/>
        </w:rPr>
      </w:pPr>
    </w:p>
    <w:p w14:paraId="40A663FC" w14:textId="77777777" w:rsidR="009A4C80" w:rsidRDefault="009A4C80" w:rsidP="009A4C80">
      <w:pPr>
        <w:spacing w:line="240" w:lineRule="auto"/>
        <w:rPr>
          <w:rFonts w:asciiTheme="majorEastAsia" w:eastAsiaTheme="majorEastAsia" w:hAnsiTheme="majorEastAsia"/>
          <w:sz w:val="21"/>
          <w:szCs w:val="21"/>
        </w:rPr>
      </w:pPr>
    </w:p>
    <w:p w14:paraId="77704129" w14:textId="77777777" w:rsidR="009A4C80" w:rsidRDefault="009A4C80" w:rsidP="009A4C80">
      <w:pPr>
        <w:spacing w:line="240" w:lineRule="auto"/>
        <w:rPr>
          <w:rFonts w:asciiTheme="majorEastAsia" w:eastAsiaTheme="majorEastAsia" w:hAnsiTheme="majorEastAsia"/>
          <w:sz w:val="21"/>
          <w:szCs w:val="21"/>
        </w:rPr>
      </w:pPr>
    </w:p>
    <w:p w14:paraId="6A89D9F5" w14:textId="77777777" w:rsidR="009A4C80" w:rsidRDefault="009A4C80" w:rsidP="009A4C80">
      <w:pPr>
        <w:spacing w:line="240" w:lineRule="auto"/>
        <w:rPr>
          <w:rFonts w:asciiTheme="majorEastAsia" w:eastAsiaTheme="majorEastAsia" w:hAnsiTheme="majorEastAsia"/>
          <w:sz w:val="21"/>
          <w:szCs w:val="21"/>
        </w:rPr>
      </w:pPr>
    </w:p>
    <w:p w14:paraId="4406D574" w14:textId="7E140CAC" w:rsidR="009A4C80" w:rsidRPr="00B66261" w:rsidRDefault="009A4C80" w:rsidP="009A4C80">
      <w:pPr>
        <w:spacing w:line="240" w:lineRule="auto"/>
        <w:rPr>
          <w:rFonts w:asciiTheme="majorEastAsia" w:eastAsiaTheme="majorEastAsia" w:hAnsiTheme="majorEastAsia"/>
          <w:sz w:val="21"/>
          <w:szCs w:val="21"/>
        </w:rPr>
      </w:pPr>
      <w:r>
        <w:rPr>
          <w:rFonts w:asciiTheme="majorEastAsia" w:eastAsiaTheme="majorEastAsia" w:hAnsiTheme="majorEastAsia" w:hint="eastAsia"/>
          <w:sz w:val="21"/>
          <w:szCs w:val="21"/>
        </w:rPr>
        <w:lastRenderedPageBreak/>
        <w:t xml:space="preserve">７　</w:t>
      </w:r>
      <w:r w:rsidRPr="001B64B3">
        <w:rPr>
          <w:rFonts w:asciiTheme="majorEastAsia" w:eastAsiaTheme="majorEastAsia" w:hAnsiTheme="majorEastAsia"/>
          <w:sz w:val="21"/>
          <w:szCs w:val="21"/>
        </w:rPr>
        <w:t>ご応募の事業案は、</w:t>
      </w:r>
      <w:r>
        <w:rPr>
          <w:rFonts w:asciiTheme="majorEastAsia" w:eastAsiaTheme="majorEastAsia" w:hAnsiTheme="majorEastAsia" w:hint="eastAsia"/>
          <w:sz w:val="21"/>
          <w:szCs w:val="21"/>
        </w:rPr>
        <w:t>以下４つの</w:t>
      </w:r>
      <w:r w:rsidRPr="001B64B3">
        <w:rPr>
          <w:rFonts w:asciiTheme="majorEastAsia" w:eastAsiaTheme="majorEastAsia" w:hAnsiTheme="majorEastAsia"/>
          <w:sz w:val="21"/>
          <w:szCs w:val="21"/>
        </w:rPr>
        <w:t>事業領域の</w:t>
      </w:r>
      <w:r>
        <w:rPr>
          <w:rFonts w:asciiTheme="majorEastAsia" w:eastAsiaTheme="majorEastAsia" w:hAnsiTheme="majorEastAsia" w:hint="eastAsia"/>
          <w:sz w:val="21"/>
          <w:szCs w:val="21"/>
        </w:rPr>
        <w:t>うち、</w:t>
      </w:r>
      <w:r w:rsidRPr="001B64B3">
        <w:rPr>
          <w:rFonts w:asciiTheme="majorEastAsia" w:eastAsiaTheme="majorEastAsia" w:hAnsiTheme="majorEastAsia"/>
          <w:sz w:val="21"/>
          <w:szCs w:val="21"/>
        </w:rPr>
        <w:t>どちらに該当</w:t>
      </w:r>
      <w:r>
        <w:rPr>
          <w:rFonts w:asciiTheme="majorEastAsia" w:eastAsiaTheme="majorEastAsia" w:hAnsiTheme="majorEastAsia" w:hint="eastAsia"/>
          <w:sz w:val="21"/>
          <w:szCs w:val="21"/>
        </w:rPr>
        <w:t>すると考えられ</w:t>
      </w:r>
      <w:r w:rsidRPr="001B64B3">
        <w:rPr>
          <w:rFonts w:asciiTheme="majorEastAsia" w:eastAsiaTheme="majorEastAsia" w:hAnsiTheme="majorEastAsia"/>
          <w:sz w:val="21"/>
          <w:szCs w:val="21"/>
        </w:rPr>
        <w:t>ますか。</w:t>
      </w:r>
      <w:r w:rsidRPr="009348D8">
        <w:rPr>
          <w:rFonts w:asciiTheme="majorEastAsia" w:eastAsiaTheme="majorEastAsia" w:hAnsiTheme="majorEastAsia"/>
          <w:sz w:val="21"/>
          <w:szCs w:val="21"/>
          <w:u w:val="single"/>
        </w:rPr>
        <w:t>複数回答可</w:t>
      </w:r>
    </w:p>
    <w:p w14:paraId="061C5D3F" w14:textId="2B677AF5" w:rsidR="00D93F35" w:rsidRDefault="00D93F35" w:rsidP="00D93F35">
      <w:pPr>
        <w:spacing w:line="240" w:lineRule="auto"/>
        <w:rPr>
          <w:rFonts w:asciiTheme="majorEastAsia" w:eastAsiaTheme="majorEastAsia" w:hAnsiTheme="majorEastAsia"/>
          <w:sz w:val="16"/>
          <w:szCs w:val="16"/>
          <w:u w:val="single"/>
        </w:rPr>
      </w:pPr>
      <w:r w:rsidRPr="14FC9B8E">
        <w:rPr>
          <w:rFonts w:asciiTheme="majorEastAsia" w:eastAsiaTheme="majorEastAsia" w:hAnsiTheme="majorEastAsia"/>
          <w:sz w:val="21"/>
          <w:szCs w:val="21"/>
        </w:rPr>
        <w:t xml:space="preserve">①既存事業の改善・強化 ​                 　　 </w:t>
      </w:r>
      <w:r w:rsidRPr="00B66261">
        <w:rPr>
          <w:rFonts w:asciiTheme="majorEastAsia" w:eastAsiaTheme="majorEastAsia" w:hAnsiTheme="majorEastAsia"/>
          <w:sz w:val="21"/>
          <w:szCs w:val="21"/>
          <w:u w:val="single"/>
        </w:rPr>
        <w:t xml:space="preserve">　</w:t>
      </w:r>
      <w:sdt>
        <w:sdtPr>
          <w:rPr>
            <w:rFonts w:asciiTheme="majorEastAsia" w:eastAsiaTheme="majorEastAsia" w:hAnsiTheme="majorEastAsia"/>
            <w:sz w:val="21"/>
            <w:szCs w:val="21"/>
            <w:u w:val="single"/>
          </w:rPr>
          <w:id w:val="1121030644"/>
          <w14:checkbox>
            <w14:checked w14:val="0"/>
            <w14:checkedState w14:val="00FE" w14:font="Wingdings"/>
            <w14:uncheckedState w14:val="2610" w14:font="ＭＳ ゴシック"/>
          </w14:checkbox>
        </w:sdtPr>
        <w:sdtContent>
          <w:r>
            <w:rPr>
              <w:rFonts w:ascii="ＭＳ ゴシック" w:eastAsia="ＭＳ ゴシック" w:hAnsi="ＭＳ ゴシック" w:hint="eastAsia"/>
              <w:sz w:val="21"/>
              <w:szCs w:val="21"/>
              <w:u w:val="single"/>
            </w:rPr>
            <w:t>☐</w:t>
          </w:r>
        </w:sdtContent>
      </w:sdt>
      <w:r w:rsidRPr="00B66261">
        <w:rPr>
          <w:rFonts w:asciiTheme="majorEastAsia" w:eastAsiaTheme="majorEastAsia" w:hAnsiTheme="majorEastAsia"/>
          <w:sz w:val="21"/>
          <w:szCs w:val="21"/>
          <w:u w:val="single"/>
        </w:rPr>
        <w:t xml:space="preserve">  </w:t>
      </w:r>
      <w:r w:rsidRPr="00B66261">
        <w:rPr>
          <w:rFonts w:asciiTheme="majorEastAsia" w:eastAsiaTheme="majorEastAsia" w:hAnsiTheme="majorEastAsia"/>
          <w:sz w:val="16"/>
          <w:szCs w:val="16"/>
          <w:u w:val="single"/>
        </w:rPr>
        <w:t>(記入欄)</w:t>
      </w:r>
      <w:r>
        <w:br/>
      </w:r>
      <w:r w:rsidRPr="14FC9B8E">
        <w:rPr>
          <w:rFonts w:asciiTheme="majorEastAsia" w:eastAsiaTheme="majorEastAsia" w:hAnsiTheme="majorEastAsia"/>
          <w:sz w:val="21"/>
          <w:szCs w:val="21"/>
        </w:rPr>
        <w:t xml:space="preserve">②​他業界参入・開拓              　　  </w:t>
      </w:r>
      <w:r>
        <w:rPr>
          <w:rFonts w:asciiTheme="majorEastAsia" w:eastAsiaTheme="majorEastAsia" w:hAnsiTheme="majorEastAsia" w:hint="eastAsia"/>
          <w:sz w:val="21"/>
          <w:szCs w:val="21"/>
        </w:rPr>
        <w:t xml:space="preserve">　　　 </w:t>
      </w:r>
      <w:r w:rsidRPr="00B66261">
        <w:rPr>
          <w:rFonts w:asciiTheme="majorEastAsia" w:eastAsiaTheme="majorEastAsia" w:hAnsiTheme="majorEastAsia"/>
          <w:sz w:val="21"/>
          <w:szCs w:val="21"/>
          <w:u w:val="single"/>
        </w:rPr>
        <w:t xml:space="preserve">　</w:t>
      </w:r>
      <w:sdt>
        <w:sdtPr>
          <w:rPr>
            <w:rFonts w:asciiTheme="majorEastAsia" w:eastAsiaTheme="majorEastAsia" w:hAnsiTheme="majorEastAsia"/>
            <w:sz w:val="21"/>
            <w:szCs w:val="21"/>
            <w:u w:val="single"/>
          </w:rPr>
          <w:id w:val="-1294750057"/>
          <w14:checkbox>
            <w14:checked w14:val="0"/>
            <w14:checkedState w14:val="00FE" w14:font="Wingdings"/>
            <w14:uncheckedState w14:val="2610" w14:font="ＭＳ ゴシック"/>
          </w14:checkbox>
        </w:sdtPr>
        <w:sdtContent>
          <w:r>
            <w:rPr>
              <w:rFonts w:ascii="ＭＳ ゴシック" w:eastAsia="ＭＳ ゴシック" w:hAnsi="ＭＳ ゴシック" w:hint="eastAsia"/>
              <w:sz w:val="21"/>
              <w:szCs w:val="21"/>
              <w:u w:val="single"/>
            </w:rPr>
            <w:t>☐</w:t>
          </w:r>
        </w:sdtContent>
      </w:sdt>
      <w:r w:rsidRPr="00B66261">
        <w:rPr>
          <w:rFonts w:asciiTheme="majorEastAsia" w:eastAsiaTheme="majorEastAsia" w:hAnsiTheme="majorEastAsia"/>
          <w:sz w:val="21"/>
          <w:szCs w:val="21"/>
          <w:u w:val="single"/>
        </w:rPr>
        <w:t xml:space="preserve">  </w:t>
      </w:r>
      <w:r w:rsidRPr="00B66261">
        <w:rPr>
          <w:rFonts w:asciiTheme="majorEastAsia" w:eastAsiaTheme="majorEastAsia" w:hAnsiTheme="majorEastAsia"/>
          <w:sz w:val="16"/>
          <w:szCs w:val="16"/>
          <w:u w:val="single"/>
        </w:rPr>
        <w:t>(記入欄)</w:t>
      </w:r>
      <w:r>
        <w:br/>
      </w:r>
      <w:r w:rsidRPr="14FC9B8E">
        <w:rPr>
          <w:rFonts w:asciiTheme="majorEastAsia" w:eastAsiaTheme="majorEastAsia" w:hAnsiTheme="majorEastAsia"/>
          <w:sz w:val="21"/>
          <w:szCs w:val="21"/>
        </w:rPr>
        <w:t xml:space="preserve">③新サービス・新商品開発​                  　</w:t>
      </w:r>
      <w:r>
        <w:rPr>
          <w:rFonts w:asciiTheme="majorEastAsia" w:eastAsiaTheme="majorEastAsia" w:hAnsiTheme="majorEastAsia" w:hint="eastAsia"/>
          <w:sz w:val="21"/>
          <w:szCs w:val="21"/>
        </w:rPr>
        <w:t xml:space="preserve"> </w:t>
      </w:r>
      <w:r w:rsidRPr="00B66261">
        <w:rPr>
          <w:rFonts w:asciiTheme="majorEastAsia" w:eastAsiaTheme="majorEastAsia" w:hAnsiTheme="majorEastAsia"/>
          <w:sz w:val="21"/>
          <w:szCs w:val="21"/>
          <w:u w:val="single"/>
        </w:rPr>
        <w:t xml:space="preserve">　</w:t>
      </w:r>
      <w:sdt>
        <w:sdtPr>
          <w:rPr>
            <w:rFonts w:asciiTheme="majorEastAsia" w:eastAsiaTheme="majorEastAsia" w:hAnsiTheme="majorEastAsia"/>
            <w:sz w:val="21"/>
            <w:szCs w:val="21"/>
            <w:u w:val="single"/>
          </w:rPr>
          <w:id w:val="1326253082"/>
          <w14:checkbox>
            <w14:checked w14:val="0"/>
            <w14:checkedState w14:val="00FE" w14:font="Wingdings"/>
            <w14:uncheckedState w14:val="2610" w14:font="ＭＳ ゴシック"/>
          </w14:checkbox>
        </w:sdtPr>
        <w:sdtContent>
          <w:r>
            <w:rPr>
              <w:rFonts w:ascii="ＭＳ ゴシック" w:eastAsia="ＭＳ ゴシック" w:hAnsi="ＭＳ ゴシック" w:hint="eastAsia"/>
              <w:sz w:val="21"/>
              <w:szCs w:val="21"/>
              <w:u w:val="single"/>
            </w:rPr>
            <w:t>☐</w:t>
          </w:r>
        </w:sdtContent>
      </w:sdt>
      <w:r w:rsidRPr="00B66261">
        <w:rPr>
          <w:rFonts w:asciiTheme="majorEastAsia" w:eastAsiaTheme="majorEastAsia" w:hAnsiTheme="majorEastAsia"/>
          <w:sz w:val="21"/>
          <w:szCs w:val="21"/>
          <w:u w:val="single"/>
        </w:rPr>
        <w:t xml:space="preserve">  </w:t>
      </w:r>
      <w:r w:rsidRPr="00B66261">
        <w:rPr>
          <w:rFonts w:asciiTheme="majorEastAsia" w:eastAsiaTheme="majorEastAsia" w:hAnsiTheme="majorEastAsia"/>
          <w:sz w:val="16"/>
          <w:szCs w:val="16"/>
          <w:u w:val="single"/>
        </w:rPr>
        <w:t>(記入欄)</w:t>
      </w:r>
      <w:r>
        <w:br/>
      </w:r>
      <w:r w:rsidRPr="14FC9B8E">
        <w:rPr>
          <w:rFonts w:asciiTheme="majorEastAsia" w:eastAsiaTheme="majorEastAsia" w:hAnsiTheme="majorEastAsia"/>
          <w:sz w:val="21"/>
          <w:szCs w:val="21"/>
        </w:rPr>
        <w:t xml:space="preserve">④飛び地・未知の領域での新市場創造 ​　　　　　</w:t>
      </w:r>
      <w:r w:rsidRPr="00B66261">
        <w:rPr>
          <w:rFonts w:asciiTheme="majorEastAsia" w:eastAsiaTheme="majorEastAsia" w:hAnsiTheme="majorEastAsia"/>
          <w:sz w:val="21"/>
          <w:szCs w:val="21"/>
          <w:u w:val="single"/>
        </w:rPr>
        <w:t xml:space="preserve">　</w:t>
      </w:r>
      <w:sdt>
        <w:sdtPr>
          <w:rPr>
            <w:rFonts w:asciiTheme="majorEastAsia" w:eastAsiaTheme="majorEastAsia" w:hAnsiTheme="majorEastAsia"/>
            <w:sz w:val="21"/>
            <w:szCs w:val="21"/>
            <w:u w:val="single"/>
          </w:rPr>
          <w:id w:val="-332296754"/>
          <w14:checkbox>
            <w14:checked w14:val="1"/>
            <w14:checkedState w14:val="00FE" w14:font="Wingdings"/>
            <w14:uncheckedState w14:val="2610" w14:font="ＭＳ ゴシック"/>
          </w14:checkbox>
        </w:sdtPr>
        <w:sdtContent>
          <w:r>
            <w:rPr>
              <w:rFonts w:ascii="Wingdings" w:eastAsiaTheme="majorEastAsia" w:hAnsi="Wingdings"/>
              <w:sz w:val="21"/>
              <w:szCs w:val="21"/>
              <w:u w:val="single"/>
            </w:rPr>
            <w:t>þ</w:t>
          </w:r>
        </w:sdtContent>
      </w:sdt>
      <w:r w:rsidRPr="00B66261">
        <w:rPr>
          <w:rFonts w:asciiTheme="majorEastAsia" w:eastAsiaTheme="majorEastAsia" w:hAnsiTheme="majorEastAsia"/>
          <w:sz w:val="21"/>
          <w:szCs w:val="21"/>
          <w:u w:val="single"/>
        </w:rPr>
        <w:t xml:space="preserve">  </w:t>
      </w:r>
      <w:r w:rsidRPr="00B66261">
        <w:rPr>
          <w:rFonts w:asciiTheme="majorEastAsia" w:eastAsiaTheme="majorEastAsia" w:hAnsiTheme="majorEastAsia"/>
          <w:sz w:val="16"/>
          <w:szCs w:val="16"/>
          <w:u w:val="single"/>
        </w:rPr>
        <w:t>(記入欄)</w:t>
      </w:r>
    </w:p>
    <w:p w14:paraId="53F25F4F" w14:textId="77777777" w:rsidR="009A4C80" w:rsidRPr="00875668" w:rsidRDefault="009A4C80" w:rsidP="009A4C80">
      <w:pPr>
        <w:spacing w:line="240" w:lineRule="auto"/>
        <w:rPr>
          <w:rFonts w:asciiTheme="majorEastAsia" w:eastAsiaTheme="majorEastAsia" w:hAnsiTheme="majorEastAsia"/>
          <w:sz w:val="12"/>
          <w:szCs w:val="12"/>
        </w:rPr>
      </w:pPr>
      <w:r w:rsidRPr="00B66261">
        <w:rPr>
          <w:noProof/>
          <w:sz w:val="21"/>
          <w:szCs w:val="21"/>
        </w:rPr>
        <w:drawing>
          <wp:inline distT="0" distB="0" distL="0" distR="0" wp14:anchorId="757F4616" wp14:editId="2EB0A704">
            <wp:extent cx="5191854" cy="2431415"/>
            <wp:effectExtent l="0" t="0" r="2540" b="0"/>
            <wp:docPr id="1273512127"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3350207" name=""/>
                    <pic:cNvPicPr/>
                  </pic:nvPicPr>
                  <pic:blipFill>
                    <a:blip r:embed="rId15"/>
                    <a:srcRect/>
                    <a:stretch>
                      <a:fillRect/>
                    </a:stretch>
                  </pic:blipFill>
                  <pic:spPr>
                    <a:xfrm>
                      <a:off x="0" y="0"/>
                      <a:ext cx="5236300" cy="2452230"/>
                    </a:xfrm>
                    <a:prstGeom prst="rect">
                      <a:avLst/>
                    </a:prstGeom>
                  </pic:spPr>
                </pic:pic>
              </a:graphicData>
            </a:graphic>
          </wp:inline>
        </w:drawing>
      </w:r>
    </w:p>
    <w:p w14:paraId="143F37AA" w14:textId="77777777" w:rsidR="009A4C80" w:rsidRDefault="009A4C80" w:rsidP="009A4C80">
      <w:pPr>
        <w:spacing w:line="240" w:lineRule="auto"/>
        <w:rPr>
          <w:rFonts w:asciiTheme="majorEastAsia" w:eastAsiaTheme="majorEastAsia" w:hAnsiTheme="majorEastAsia"/>
          <w:sz w:val="21"/>
          <w:szCs w:val="21"/>
        </w:rPr>
      </w:pPr>
      <w:r>
        <w:rPr>
          <w:rFonts w:asciiTheme="majorEastAsia" w:eastAsiaTheme="majorEastAsia" w:hAnsiTheme="majorEastAsia" w:hint="eastAsia"/>
          <w:sz w:val="21"/>
          <w:szCs w:val="21"/>
        </w:rPr>
        <w:t xml:space="preserve">８　</w:t>
      </w:r>
      <w:r w:rsidRPr="432A2D4A">
        <w:rPr>
          <w:rFonts w:asciiTheme="majorEastAsia" w:eastAsiaTheme="majorEastAsia" w:hAnsiTheme="majorEastAsia"/>
          <w:sz w:val="21"/>
          <w:szCs w:val="21"/>
        </w:rPr>
        <w:t>ご応募の事業案は、京急グループが重点的に取り組む16の方針のどちらに該当しますか。</w:t>
      </w:r>
      <w:r w:rsidRPr="001B64B3">
        <w:br/>
      </w:r>
      <w:r w:rsidRPr="432A2D4A">
        <w:rPr>
          <w:rFonts w:asciiTheme="majorEastAsia" w:eastAsiaTheme="majorEastAsia" w:hAnsiTheme="majorEastAsia"/>
          <w:sz w:val="21"/>
          <w:szCs w:val="21"/>
        </w:rPr>
        <w:t>（該当箇所にチェックをご記入ください。複数回答可）</w:t>
      </w:r>
    </w:p>
    <w:tbl>
      <w:tblPr>
        <w:tblStyle w:val="af0"/>
        <w:tblW w:w="10200" w:type="dxa"/>
        <w:tblLayout w:type="fixed"/>
        <w:tblLook w:val="04A0" w:firstRow="1" w:lastRow="0" w:firstColumn="1" w:lastColumn="0" w:noHBand="0" w:noVBand="1"/>
      </w:tblPr>
      <w:tblGrid>
        <w:gridCol w:w="630"/>
        <w:gridCol w:w="525"/>
        <w:gridCol w:w="525"/>
        <w:gridCol w:w="4545"/>
        <w:gridCol w:w="3403"/>
        <w:gridCol w:w="572"/>
      </w:tblGrid>
      <w:tr w:rsidR="00D93F35" w:rsidRPr="00B66261" w14:paraId="30067938" w14:textId="77777777" w:rsidTr="009A4C80">
        <w:trPr>
          <w:trHeight w:val="142"/>
        </w:trPr>
        <w:tc>
          <w:tcPr>
            <w:tcW w:w="630" w:type="dxa"/>
            <w:shd w:val="clear" w:color="auto" w:fill="E8E8E8" w:themeFill="background2"/>
            <w:vAlign w:val="center"/>
          </w:tcPr>
          <w:p w14:paraId="58471FB1" w14:textId="7BE06754" w:rsidR="00D93F35" w:rsidRPr="00B66261" w:rsidRDefault="00D93F35" w:rsidP="00D93F35">
            <w:pPr>
              <w:jc w:val="center"/>
              <w:rPr>
                <w:rFonts w:asciiTheme="majorEastAsia" w:eastAsiaTheme="majorEastAsia" w:hAnsiTheme="majorEastAsia"/>
                <w:sz w:val="17"/>
                <w:szCs w:val="17"/>
              </w:rPr>
            </w:pPr>
            <w:r w:rsidRPr="00B66261">
              <w:rPr>
                <w:rFonts w:asciiTheme="majorEastAsia" w:eastAsiaTheme="majorEastAsia" w:hAnsiTheme="majorEastAsia"/>
                <w:sz w:val="17"/>
                <w:szCs w:val="17"/>
              </w:rPr>
              <w:t>該当</w:t>
            </w:r>
          </w:p>
        </w:tc>
        <w:tc>
          <w:tcPr>
            <w:tcW w:w="525" w:type="dxa"/>
            <w:shd w:val="clear" w:color="auto" w:fill="E8E8E8" w:themeFill="background2"/>
            <w:vAlign w:val="center"/>
          </w:tcPr>
          <w:p w14:paraId="3B97A636" w14:textId="08B1790F" w:rsidR="00D93F35" w:rsidRPr="00B66261" w:rsidRDefault="00D93F35" w:rsidP="00D93F35">
            <w:pPr>
              <w:jc w:val="center"/>
              <w:rPr>
                <w:rFonts w:asciiTheme="majorEastAsia" w:eastAsiaTheme="majorEastAsia" w:hAnsiTheme="majorEastAsia"/>
                <w:sz w:val="17"/>
                <w:szCs w:val="17"/>
              </w:rPr>
            </w:pPr>
            <w:r w:rsidRPr="00B66261">
              <w:rPr>
                <w:rFonts w:asciiTheme="majorEastAsia" w:eastAsiaTheme="majorEastAsia" w:hAnsiTheme="majorEastAsia"/>
                <w:sz w:val="17"/>
                <w:szCs w:val="17"/>
              </w:rPr>
              <w:t>PF</w:t>
            </w:r>
          </w:p>
        </w:tc>
        <w:tc>
          <w:tcPr>
            <w:tcW w:w="525" w:type="dxa"/>
            <w:shd w:val="clear" w:color="auto" w:fill="E8E8E8" w:themeFill="background2"/>
            <w:vAlign w:val="center"/>
          </w:tcPr>
          <w:p w14:paraId="43D04873" w14:textId="48AFFB56" w:rsidR="00D93F35" w:rsidRPr="00B66261" w:rsidRDefault="00D93F35" w:rsidP="00D93F35">
            <w:pPr>
              <w:jc w:val="center"/>
              <w:rPr>
                <w:rFonts w:asciiTheme="majorEastAsia" w:eastAsiaTheme="majorEastAsia" w:hAnsiTheme="majorEastAsia"/>
                <w:sz w:val="17"/>
                <w:szCs w:val="17"/>
              </w:rPr>
            </w:pPr>
            <w:r w:rsidRPr="00B66261">
              <w:rPr>
                <w:rFonts w:asciiTheme="majorEastAsia" w:eastAsiaTheme="majorEastAsia" w:hAnsiTheme="majorEastAsia"/>
                <w:sz w:val="17"/>
                <w:szCs w:val="17"/>
              </w:rPr>
              <w:t>No</w:t>
            </w:r>
          </w:p>
        </w:tc>
        <w:tc>
          <w:tcPr>
            <w:tcW w:w="4545" w:type="dxa"/>
            <w:shd w:val="clear" w:color="auto" w:fill="E8E8E8" w:themeFill="background2"/>
            <w:vAlign w:val="center"/>
          </w:tcPr>
          <w:p w14:paraId="28782DA9" w14:textId="0BB013C0" w:rsidR="00D93F35" w:rsidRPr="00B66261" w:rsidRDefault="00D93F35" w:rsidP="00D93F35">
            <w:pPr>
              <w:jc w:val="center"/>
              <w:rPr>
                <w:rFonts w:asciiTheme="majorEastAsia" w:eastAsiaTheme="majorEastAsia" w:hAnsiTheme="majorEastAsia"/>
                <w:sz w:val="17"/>
                <w:szCs w:val="17"/>
              </w:rPr>
            </w:pPr>
            <w:r w:rsidRPr="00B66261">
              <w:rPr>
                <w:rFonts w:asciiTheme="majorEastAsia" w:eastAsiaTheme="majorEastAsia" w:hAnsiTheme="majorEastAsia"/>
                <w:sz w:val="17"/>
                <w:szCs w:val="17"/>
              </w:rPr>
              <w:t>方針</w:t>
            </w:r>
          </w:p>
        </w:tc>
        <w:tc>
          <w:tcPr>
            <w:tcW w:w="3975" w:type="dxa"/>
            <w:gridSpan w:val="2"/>
            <w:shd w:val="clear" w:color="auto" w:fill="E8E8E8" w:themeFill="background2"/>
            <w:vAlign w:val="center"/>
          </w:tcPr>
          <w:p w14:paraId="257C639E" w14:textId="781AB17B" w:rsidR="00D93F35" w:rsidRPr="00B66261" w:rsidRDefault="00D93F35" w:rsidP="00D93F35">
            <w:pPr>
              <w:jc w:val="center"/>
              <w:rPr>
                <w:rFonts w:asciiTheme="majorEastAsia" w:eastAsiaTheme="majorEastAsia" w:hAnsiTheme="majorEastAsia"/>
                <w:sz w:val="17"/>
                <w:szCs w:val="17"/>
              </w:rPr>
            </w:pPr>
            <w:r w:rsidRPr="00B66261">
              <w:rPr>
                <w:rFonts w:asciiTheme="majorEastAsia" w:eastAsiaTheme="majorEastAsia" w:hAnsiTheme="majorEastAsia"/>
                <w:sz w:val="17"/>
                <w:szCs w:val="17"/>
              </w:rPr>
              <w:t>キーワード</w:t>
            </w:r>
          </w:p>
        </w:tc>
      </w:tr>
      <w:tr w:rsidR="00D93F35" w:rsidRPr="00B66261" w14:paraId="1E49A1DB" w14:textId="77777777" w:rsidTr="009A4C80">
        <w:trPr>
          <w:trHeight w:val="142"/>
        </w:trPr>
        <w:tc>
          <w:tcPr>
            <w:tcW w:w="630" w:type="dxa"/>
            <w:shd w:val="clear" w:color="auto" w:fill="FAE2D5" w:themeFill="accent2" w:themeFillTint="33"/>
          </w:tcPr>
          <w:p w14:paraId="03652480" w14:textId="46E68158" w:rsidR="00D93F35" w:rsidRPr="00B66261" w:rsidRDefault="00D93F35" w:rsidP="00D93F35">
            <w:pPr>
              <w:rPr>
                <w:rFonts w:asciiTheme="majorEastAsia" w:eastAsiaTheme="majorEastAsia" w:hAnsiTheme="majorEastAsia"/>
                <w:sz w:val="17"/>
                <w:szCs w:val="17"/>
              </w:rPr>
            </w:pPr>
            <w:sdt>
              <w:sdtPr>
                <w:rPr>
                  <w:rFonts w:asciiTheme="majorEastAsia" w:eastAsiaTheme="majorEastAsia" w:hAnsiTheme="majorEastAsia"/>
                  <w:sz w:val="21"/>
                  <w:szCs w:val="21"/>
                </w:rPr>
                <w:id w:val="1211314044"/>
                <w14:checkbox>
                  <w14:checked w14:val="1"/>
                  <w14:checkedState w14:val="00FE" w14:font="Wingdings"/>
                  <w14:uncheckedState w14:val="2610" w14:font="ＭＳ ゴシック"/>
                </w14:checkbox>
              </w:sdtPr>
              <w:sdtContent>
                <w:r>
                  <w:rPr>
                    <w:rFonts w:ascii="Wingdings" w:eastAsiaTheme="majorEastAsia" w:hAnsi="Wingdings"/>
                    <w:sz w:val="21"/>
                    <w:szCs w:val="21"/>
                  </w:rPr>
                  <w:t>þ</w:t>
                </w:r>
              </w:sdtContent>
            </w:sdt>
            <w:r w:rsidRPr="0077594F">
              <w:rPr>
                <w:rFonts w:asciiTheme="majorEastAsia" w:eastAsiaTheme="majorEastAsia" w:hAnsiTheme="majorEastAsia"/>
                <w:sz w:val="21"/>
                <w:szCs w:val="21"/>
              </w:rPr>
              <w:t xml:space="preserve"> </w:t>
            </w:r>
          </w:p>
        </w:tc>
        <w:tc>
          <w:tcPr>
            <w:tcW w:w="525" w:type="dxa"/>
            <w:vMerge w:val="restart"/>
            <w:shd w:val="clear" w:color="auto" w:fill="FAE2D5" w:themeFill="accent2" w:themeFillTint="33"/>
            <w:vAlign w:val="center"/>
          </w:tcPr>
          <w:p w14:paraId="5A35FD18" w14:textId="5A924141" w:rsidR="00D93F35" w:rsidRPr="00B66261" w:rsidRDefault="00D93F35" w:rsidP="00D93F35">
            <w:pPr>
              <w:jc w:val="center"/>
              <w:rPr>
                <w:rFonts w:asciiTheme="majorEastAsia" w:eastAsiaTheme="majorEastAsia" w:hAnsiTheme="majorEastAsia"/>
                <w:sz w:val="17"/>
                <w:szCs w:val="17"/>
              </w:rPr>
            </w:pPr>
            <w:r w:rsidRPr="0077594F">
              <w:rPr>
                <w:rFonts w:asciiTheme="majorEastAsia" w:eastAsiaTheme="majorEastAsia" w:hAnsiTheme="majorEastAsia"/>
                <w:sz w:val="17"/>
                <w:szCs w:val="17"/>
              </w:rPr>
              <w:t>移</w:t>
            </w:r>
            <w:r w:rsidRPr="0077594F">
              <w:rPr>
                <w:rFonts w:asciiTheme="majorEastAsia" w:eastAsiaTheme="majorEastAsia" w:hAnsiTheme="majorEastAsia"/>
              </w:rPr>
              <w:br/>
            </w:r>
            <w:r w:rsidRPr="0077594F">
              <w:rPr>
                <w:rFonts w:asciiTheme="majorEastAsia" w:eastAsiaTheme="majorEastAsia" w:hAnsiTheme="majorEastAsia"/>
                <w:sz w:val="17"/>
                <w:szCs w:val="17"/>
              </w:rPr>
              <w:t>動</w:t>
            </w:r>
            <w:r w:rsidRPr="0077594F">
              <w:rPr>
                <w:rFonts w:asciiTheme="majorEastAsia" w:eastAsiaTheme="majorEastAsia" w:hAnsiTheme="majorEastAsia"/>
              </w:rPr>
              <w:br/>
            </w:r>
            <w:r w:rsidRPr="0077594F">
              <w:rPr>
                <w:rFonts w:asciiTheme="majorEastAsia" w:eastAsiaTheme="majorEastAsia" w:hAnsiTheme="majorEastAsia"/>
                <w:sz w:val="17"/>
                <w:szCs w:val="17"/>
              </w:rPr>
              <w:t>プ</w:t>
            </w:r>
            <w:r w:rsidRPr="0077594F">
              <w:rPr>
                <w:rFonts w:asciiTheme="majorEastAsia" w:eastAsiaTheme="majorEastAsia" w:hAnsiTheme="majorEastAsia"/>
              </w:rPr>
              <w:br/>
            </w:r>
            <w:r w:rsidRPr="0077594F">
              <w:rPr>
                <w:rFonts w:asciiTheme="majorEastAsia" w:eastAsiaTheme="majorEastAsia" w:hAnsiTheme="majorEastAsia"/>
                <w:sz w:val="17"/>
                <w:szCs w:val="17"/>
              </w:rPr>
              <w:t>ラ</w:t>
            </w:r>
            <w:r w:rsidRPr="0077594F">
              <w:rPr>
                <w:rFonts w:asciiTheme="majorEastAsia" w:eastAsiaTheme="majorEastAsia" w:hAnsiTheme="majorEastAsia"/>
              </w:rPr>
              <w:br/>
            </w:r>
            <w:r w:rsidRPr="0077594F">
              <w:rPr>
                <w:rFonts w:asciiTheme="majorEastAsia" w:eastAsiaTheme="majorEastAsia" w:hAnsiTheme="majorEastAsia"/>
                <w:sz w:val="17"/>
                <w:szCs w:val="17"/>
              </w:rPr>
              <w:t>ッ</w:t>
            </w:r>
            <w:r w:rsidRPr="0077594F">
              <w:rPr>
                <w:rFonts w:asciiTheme="majorEastAsia" w:eastAsiaTheme="majorEastAsia" w:hAnsiTheme="majorEastAsia"/>
              </w:rPr>
              <w:br/>
            </w:r>
            <w:r w:rsidRPr="0077594F">
              <w:rPr>
                <w:rFonts w:asciiTheme="majorEastAsia" w:eastAsiaTheme="majorEastAsia" w:hAnsiTheme="majorEastAsia"/>
                <w:sz w:val="17"/>
                <w:szCs w:val="17"/>
              </w:rPr>
              <w:t>ト</w:t>
            </w:r>
            <w:r w:rsidRPr="0077594F">
              <w:rPr>
                <w:rFonts w:asciiTheme="majorEastAsia" w:eastAsiaTheme="majorEastAsia" w:hAnsiTheme="majorEastAsia"/>
              </w:rPr>
              <w:br/>
            </w:r>
            <w:r w:rsidRPr="0077594F">
              <w:rPr>
                <w:rFonts w:asciiTheme="majorEastAsia" w:eastAsiaTheme="majorEastAsia" w:hAnsiTheme="majorEastAsia"/>
                <w:sz w:val="17"/>
                <w:szCs w:val="17"/>
              </w:rPr>
              <w:t>フ</w:t>
            </w:r>
            <w:r w:rsidRPr="0077594F">
              <w:rPr>
                <w:rFonts w:asciiTheme="majorEastAsia" w:eastAsiaTheme="majorEastAsia" w:hAnsiTheme="majorEastAsia"/>
              </w:rPr>
              <w:br/>
            </w:r>
            <w:r w:rsidRPr="0077594F">
              <w:rPr>
                <w:rFonts w:asciiTheme="majorEastAsia" w:eastAsiaTheme="majorEastAsia" w:hAnsiTheme="majorEastAsia"/>
                <w:sz w:val="17"/>
                <w:szCs w:val="17"/>
              </w:rPr>
              <w:t>ォ</w:t>
            </w:r>
            <w:r w:rsidRPr="0077594F">
              <w:rPr>
                <w:rFonts w:asciiTheme="majorEastAsia" w:eastAsiaTheme="majorEastAsia" w:hAnsiTheme="majorEastAsia"/>
              </w:rPr>
              <w:br/>
            </w:r>
            <w:r w:rsidRPr="0077594F">
              <w:rPr>
                <w:rFonts w:asciiTheme="majorEastAsia" w:eastAsiaTheme="majorEastAsia" w:hAnsiTheme="majorEastAsia"/>
                <w:sz w:val="17"/>
                <w:szCs w:val="17"/>
              </w:rPr>
              <w:t>―</w:t>
            </w:r>
            <w:r w:rsidRPr="0077594F">
              <w:rPr>
                <w:rFonts w:asciiTheme="majorEastAsia" w:eastAsiaTheme="majorEastAsia" w:hAnsiTheme="majorEastAsia"/>
              </w:rPr>
              <w:br/>
            </w:r>
            <w:r w:rsidRPr="0077594F">
              <w:rPr>
                <w:rFonts w:asciiTheme="majorEastAsia" w:eastAsiaTheme="majorEastAsia" w:hAnsiTheme="majorEastAsia"/>
                <w:sz w:val="17"/>
                <w:szCs w:val="17"/>
              </w:rPr>
              <w:t>ム</w:t>
            </w:r>
          </w:p>
        </w:tc>
        <w:tc>
          <w:tcPr>
            <w:tcW w:w="525" w:type="dxa"/>
            <w:shd w:val="clear" w:color="auto" w:fill="FAE2D5" w:themeFill="accent2" w:themeFillTint="33"/>
            <w:vAlign w:val="center"/>
          </w:tcPr>
          <w:p w14:paraId="643B5D34" w14:textId="6629CE4C" w:rsidR="00D93F35" w:rsidRPr="00B66261" w:rsidRDefault="00D93F35" w:rsidP="00D93F35">
            <w:pPr>
              <w:jc w:val="center"/>
              <w:rPr>
                <w:rFonts w:asciiTheme="majorEastAsia" w:eastAsiaTheme="majorEastAsia" w:hAnsiTheme="majorEastAsia"/>
                <w:sz w:val="17"/>
                <w:szCs w:val="17"/>
              </w:rPr>
            </w:pPr>
            <w:r w:rsidRPr="0077594F">
              <w:rPr>
                <w:rFonts w:asciiTheme="majorEastAsia" w:eastAsiaTheme="majorEastAsia" w:hAnsiTheme="majorEastAsia"/>
                <w:sz w:val="17"/>
                <w:szCs w:val="17"/>
              </w:rPr>
              <w:t>1</w:t>
            </w:r>
          </w:p>
        </w:tc>
        <w:tc>
          <w:tcPr>
            <w:tcW w:w="4545" w:type="dxa"/>
            <w:shd w:val="clear" w:color="auto" w:fill="FAE2D5" w:themeFill="accent2" w:themeFillTint="33"/>
          </w:tcPr>
          <w:p w14:paraId="54738BC6" w14:textId="54CB72F4" w:rsidR="00D93F35" w:rsidRPr="00B66261" w:rsidRDefault="00D93F35" w:rsidP="00D93F35">
            <w:pPr>
              <w:spacing w:line="120" w:lineRule="auto"/>
              <w:rPr>
                <w:rFonts w:asciiTheme="majorEastAsia" w:eastAsiaTheme="majorEastAsia" w:hAnsiTheme="majorEastAsia"/>
                <w:sz w:val="17"/>
                <w:szCs w:val="17"/>
              </w:rPr>
            </w:pPr>
            <w:r w:rsidRPr="0077594F">
              <w:rPr>
                <w:rFonts w:asciiTheme="majorEastAsia" w:eastAsiaTheme="majorEastAsia" w:hAnsiTheme="majorEastAsia"/>
                <w:sz w:val="17"/>
                <w:szCs w:val="17"/>
              </w:rPr>
              <w:t>ライフスタイルの変化に応じたダイヤ転換および二次交通再編</w:t>
            </w:r>
          </w:p>
        </w:tc>
        <w:tc>
          <w:tcPr>
            <w:tcW w:w="3975" w:type="dxa"/>
            <w:gridSpan w:val="2"/>
            <w:shd w:val="clear" w:color="auto" w:fill="FAE2D5" w:themeFill="accent2" w:themeFillTint="33"/>
          </w:tcPr>
          <w:p w14:paraId="6FC61CBE" w14:textId="27AC793C" w:rsidR="00D93F35" w:rsidRPr="00B66261" w:rsidRDefault="00D93F35" w:rsidP="00D93F35">
            <w:pPr>
              <w:spacing w:line="120" w:lineRule="auto"/>
              <w:rPr>
                <w:rFonts w:asciiTheme="majorEastAsia" w:eastAsiaTheme="majorEastAsia" w:hAnsiTheme="majorEastAsia"/>
                <w:sz w:val="17"/>
                <w:szCs w:val="17"/>
              </w:rPr>
            </w:pPr>
            <w:r w:rsidRPr="0077594F">
              <w:rPr>
                <w:rFonts w:asciiTheme="majorEastAsia" w:eastAsiaTheme="majorEastAsia" w:hAnsiTheme="majorEastAsia"/>
                <w:sz w:val="17"/>
                <w:szCs w:val="17"/>
              </w:rPr>
              <w:t>#地域内輸送 #地域交通 #モビリティハブ </w:t>
            </w:r>
          </w:p>
        </w:tc>
      </w:tr>
      <w:tr w:rsidR="00D93F35" w:rsidRPr="00B66261" w14:paraId="6731FC41" w14:textId="77777777" w:rsidTr="009A4C80">
        <w:trPr>
          <w:trHeight w:val="142"/>
        </w:trPr>
        <w:tc>
          <w:tcPr>
            <w:tcW w:w="630" w:type="dxa"/>
            <w:shd w:val="clear" w:color="auto" w:fill="FAE2D5" w:themeFill="accent2" w:themeFillTint="33"/>
          </w:tcPr>
          <w:p w14:paraId="09D31991" w14:textId="352DEA41" w:rsidR="00D93F35" w:rsidRPr="00B66261" w:rsidRDefault="00D93F35" w:rsidP="00D93F35">
            <w:pPr>
              <w:rPr>
                <w:rFonts w:asciiTheme="majorEastAsia" w:eastAsiaTheme="majorEastAsia" w:hAnsiTheme="majorEastAsia"/>
                <w:sz w:val="17"/>
                <w:szCs w:val="17"/>
              </w:rPr>
            </w:pPr>
            <w:sdt>
              <w:sdtPr>
                <w:rPr>
                  <w:rFonts w:asciiTheme="majorEastAsia" w:eastAsiaTheme="majorEastAsia" w:hAnsiTheme="majorEastAsia"/>
                  <w:sz w:val="21"/>
                  <w:szCs w:val="21"/>
                </w:rPr>
                <w:id w:val="-1337999124"/>
                <w14:checkbox>
                  <w14:checked w14:val="1"/>
                  <w14:checkedState w14:val="00FE" w14:font="Wingdings"/>
                  <w14:uncheckedState w14:val="2610" w14:font="ＭＳ ゴシック"/>
                </w14:checkbox>
              </w:sdtPr>
              <w:sdtContent>
                <w:r>
                  <w:rPr>
                    <w:rFonts w:ascii="Wingdings" w:eastAsiaTheme="majorEastAsia" w:hAnsi="Wingdings"/>
                    <w:sz w:val="21"/>
                    <w:szCs w:val="21"/>
                  </w:rPr>
                  <w:t>þ</w:t>
                </w:r>
              </w:sdtContent>
            </w:sdt>
          </w:p>
        </w:tc>
        <w:tc>
          <w:tcPr>
            <w:tcW w:w="525" w:type="dxa"/>
            <w:vMerge/>
          </w:tcPr>
          <w:p w14:paraId="02887C56" w14:textId="77777777" w:rsidR="00D93F35" w:rsidRPr="00B66261" w:rsidRDefault="00D93F35" w:rsidP="00D93F35">
            <w:pPr>
              <w:rPr>
                <w:rFonts w:asciiTheme="majorEastAsia" w:eastAsiaTheme="majorEastAsia" w:hAnsiTheme="majorEastAsia"/>
              </w:rPr>
            </w:pPr>
          </w:p>
        </w:tc>
        <w:tc>
          <w:tcPr>
            <w:tcW w:w="525" w:type="dxa"/>
            <w:shd w:val="clear" w:color="auto" w:fill="FAE2D5" w:themeFill="accent2" w:themeFillTint="33"/>
            <w:vAlign w:val="center"/>
          </w:tcPr>
          <w:p w14:paraId="4916AC9C" w14:textId="0FC078E8" w:rsidR="00D93F35" w:rsidRPr="00B66261" w:rsidRDefault="00D93F35" w:rsidP="00D93F35">
            <w:pPr>
              <w:jc w:val="center"/>
              <w:rPr>
                <w:rFonts w:asciiTheme="majorEastAsia" w:eastAsiaTheme="majorEastAsia" w:hAnsiTheme="majorEastAsia"/>
                <w:sz w:val="17"/>
                <w:szCs w:val="17"/>
              </w:rPr>
            </w:pPr>
            <w:r w:rsidRPr="0077594F">
              <w:rPr>
                <w:rFonts w:asciiTheme="majorEastAsia" w:eastAsiaTheme="majorEastAsia" w:hAnsiTheme="majorEastAsia"/>
                <w:sz w:val="17"/>
                <w:szCs w:val="17"/>
              </w:rPr>
              <w:t>2</w:t>
            </w:r>
          </w:p>
        </w:tc>
        <w:tc>
          <w:tcPr>
            <w:tcW w:w="4545" w:type="dxa"/>
            <w:shd w:val="clear" w:color="auto" w:fill="FAE2D5" w:themeFill="accent2" w:themeFillTint="33"/>
          </w:tcPr>
          <w:p w14:paraId="05E8AD73" w14:textId="090711C7" w:rsidR="00D93F35" w:rsidRPr="00B66261" w:rsidRDefault="00D93F35" w:rsidP="00D93F35">
            <w:pPr>
              <w:spacing w:line="120" w:lineRule="auto"/>
              <w:rPr>
                <w:rFonts w:asciiTheme="majorEastAsia" w:eastAsiaTheme="majorEastAsia" w:hAnsiTheme="majorEastAsia"/>
                <w:sz w:val="17"/>
                <w:szCs w:val="17"/>
              </w:rPr>
            </w:pPr>
            <w:r w:rsidRPr="0077594F">
              <w:rPr>
                <w:rFonts w:asciiTheme="majorEastAsia" w:eastAsiaTheme="majorEastAsia" w:hAnsiTheme="majorEastAsia"/>
                <w:sz w:val="17"/>
                <w:szCs w:val="17"/>
              </w:rPr>
              <w:t>インバウンド等観光アクセス強化および沿線目的地への流入促進</w:t>
            </w:r>
          </w:p>
        </w:tc>
        <w:tc>
          <w:tcPr>
            <w:tcW w:w="3975" w:type="dxa"/>
            <w:gridSpan w:val="2"/>
            <w:shd w:val="clear" w:color="auto" w:fill="FAE2D5" w:themeFill="accent2" w:themeFillTint="33"/>
          </w:tcPr>
          <w:p w14:paraId="4A52D7EA" w14:textId="4620A4FD" w:rsidR="00D93F35" w:rsidRPr="00B66261" w:rsidRDefault="00D93F35" w:rsidP="00D93F35">
            <w:pPr>
              <w:spacing w:line="120" w:lineRule="auto"/>
              <w:rPr>
                <w:rFonts w:asciiTheme="majorEastAsia" w:eastAsiaTheme="majorEastAsia" w:hAnsiTheme="majorEastAsia"/>
                <w:sz w:val="17"/>
                <w:szCs w:val="17"/>
              </w:rPr>
            </w:pPr>
            <w:r w:rsidRPr="0077594F">
              <w:rPr>
                <w:rFonts w:asciiTheme="majorEastAsia" w:eastAsiaTheme="majorEastAsia" w:hAnsiTheme="majorEastAsia"/>
                <w:sz w:val="17"/>
                <w:szCs w:val="17"/>
              </w:rPr>
              <w:t>#外国人 #インバウンド対応 #多言語対応 </w:t>
            </w:r>
          </w:p>
        </w:tc>
      </w:tr>
      <w:tr w:rsidR="00D93F35" w:rsidRPr="00B66261" w14:paraId="4FD2D6AA" w14:textId="77777777" w:rsidTr="009A4C80">
        <w:trPr>
          <w:trHeight w:val="142"/>
        </w:trPr>
        <w:tc>
          <w:tcPr>
            <w:tcW w:w="630" w:type="dxa"/>
            <w:shd w:val="clear" w:color="auto" w:fill="FAE2D5" w:themeFill="accent2" w:themeFillTint="33"/>
          </w:tcPr>
          <w:p w14:paraId="03A73810" w14:textId="0ADC6B71" w:rsidR="00D93F35" w:rsidRPr="00B66261" w:rsidRDefault="00D93F35" w:rsidP="00D93F35">
            <w:pPr>
              <w:rPr>
                <w:rFonts w:asciiTheme="majorEastAsia" w:eastAsiaTheme="majorEastAsia" w:hAnsiTheme="majorEastAsia"/>
                <w:sz w:val="17"/>
                <w:szCs w:val="17"/>
              </w:rPr>
            </w:pPr>
            <w:sdt>
              <w:sdtPr>
                <w:rPr>
                  <w:rFonts w:asciiTheme="majorEastAsia" w:eastAsiaTheme="majorEastAsia" w:hAnsiTheme="majorEastAsia"/>
                  <w:sz w:val="21"/>
                  <w:szCs w:val="21"/>
                </w:rPr>
                <w:id w:val="-657375273"/>
                <w14:checkbox>
                  <w14:checked w14:val="0"/>
                  <w14:checkedState w14:val="00FE" w14:font="Wingdings"/>
                  <w14:uncheckedState w14:val="2610" w14:font="ＭＳ ゴシック"/>
                </w14:checkbox>
              </w:sdtPr>
              <w:sdtContent>
                <w:r w:rsidRPr="0077594F">
                  <w:rPr>
                    <w:rFonts w:asciiTheme="majorEastAsia" w:eastAsiaTheme="majorEastAsia" w:hAnsiTheme="majorEastAsia" w:hint="eastAsia"/>
                    <w:sz w:val="21"/>
                    <w:szCs w:val="21"/>
                  </w:rPr>
                  <w:t>☐</w:t>
                </w:r>
              </w:sdtContent>
            </w:sdt>
          </w:p>
        </w:tc>
        <w:tc>
          <w:tcPr>
            <w:tcW w:w="525" w:type="dxa"/>
            <w:vMerge/>
          </w:tcPr>
          <w:p w14:paraId="411E6740" w14:textId="77777777" w:rsidR="00D93F35" w:rsidRPr="00B66261" w:rsidRDefault="00D93F35" w:rsidP="00D93F35">
            <w:pPr>
              <w:rPr>
                <w:rFonts w:asciiTheme="majorEastAsia" w:eastAsiaTheme="majorEastAsia" w:hAnsiTheme="majorEastAsia"/>
              </w:rPr>
            </w:pPr>
          </w:p>
        </w:tc>
        <w:tc>
          <w:tcPr>
            <w:tcW w:w="525" w:type="dxa"/>
            <w:shd w:val="clear" w:color="auto" w:fill="FAE2D5" w:themeFill="accent2" w:themeFillTint="33"/>
            <w:vAlign w:val="center"/>
          </w:tcPr>
          <w:p w14:paraId="466BC6E2" w14:textId="7313DD4C" w:rsidR="00D93F35" w:rsidRPr="00B66261" w:rsidRDefault="00D93F35" w:rsidP="00D93F35">
            <w:pPr>
              <w:jc w:val="center"/>
              <w:rPr>
                <w:rFonts w:asciiTheme="majorEastAsia" w:eastAsiaTheme="majorEastAsia" w:hAnsiTheme="majorEastAsia"/>
                <w:sz w:val="17"/>
                <w:szCs w:val="17"/>
              </w:rPr>
            </w:pPr>
            <w:r w:rsidRPr="0077594F">
              <w:rPr>
                <w:rFonts w:asciiTheme="majorEastAsia" w:eastAsiaTheme="majorEastAsia" w:hAnsiTheme="majorEastAsia"/>
                <w:sz w:val="17"/>
                <w:szCs w:val="17"/>
              </w:rPr>
              <w:t>3</w:t>
            </w:r>
          </w:p>
        </w:tc>
        <w:tc>
          <w:tcPr>
            <w:tcW w:w="4545" w:type="dxa"/>
            <w:shd w:val="clear" w:color="auto" w:fill="FAE2D5" w:themeFill="accent2" w:themeFillTint="33"/>
          </w:tcPr>
          <w:p w14:paraId="2FB9B4A1" w14:textId="779E4EC6" w:rsidR="00D93F35" w:rsidRPr="00B66261" w:rsidRDefault="00D93F35" w:rsidP="00D93F35">
            <w:pPr>
              <w:spacing w:line="120" w:lineRule="auto"/>
              <w:rPr>
                <w:rFonts w:asciiTheme="majorEastAsia" w:eastAsiaTheme="majorEastAsia" w:hAnsiTheme="majorEastAsia"/>
                <w:sz w:val="17"/>
                <w:szCs w:val="17"/>
              </w:rPr>
            </w:pPr>
            <w:r w:rsidRPr="0077594F">
              <w:rPr>
                <w:rFonts w:asciiTheme="majorEastAsia" w:eastAsiaTheme="majorEastAsia" w:hAnsiTheme="majorEastAsia"/>
                <w:sz w:val="17"/>
                <w:szCs w:val="17"/>
              </w:rPr>
              <w:t>地域拠点・環境対応・防災など駅機能の高度化</w:t>
            </w:r>
          </w:p>
        </w:tc>
        <w:tc>
          <w:tcPr>
            <w:tcW w:w="3975" w:type="dxa"/>
            <w:gridSpan w:val="2"/>
            <w:shd w:val="clear" w:color="auto" w:fill="FAE2D5" w:themeFill="accent2" w:themeFillTint="33"/>
          </w:tcPr>
          <w:p w14:paraId="025346E1" w14:textId="4BFE83E5" w:rsidR="00D93F35" w:rsidRPr="00B66261" w:rsidRDefault="00D93F35" w:rsidP="00D93F35">
            <w:pPr>
              <w:spacing w:line="120" w:lineRule="auto"/>
              <w:rPr>
                <w:rFonts w:asciiTheme="majorEastAsia" w:eastAsiaTheme="majorEastAsia" w:hAnsiTheme="majorEastAsia"/>
                <w:sz w:val="17"/>
                <w:szCs w:val="17"/>
              </w:rPr>
            </w:pPr>
            <w:r w:rsidRPr="0077594F">
              <w:rPr>
                <w:rFonts w:asciiTheme="majorEastAsia" w:eastAsiaTheme="majorEastAsia" w:hAnsiTheme="majorEastAsia"/>
                <w:sz w:val="17"/>
                <w:szCs w:val="17"/>
              </w:rPr>
              <w:t>#カーボンニュートラル #駅保育 #帰宅困難者</w:t>
            </w:r>
          </w:p>
        </w:tc>
      </w:tr>
      <w:tr w:rsidR="00D93F35" w:rsidRPr="00B66261" w14:paraId="0F9AAFA6" w14:textId="77777777" w:rsidTr="009A4C80">
        <w:trPr>
          <w:trHeight w:val="142"/>
        </w:trPr>
        <w:tc>
          <w:tcPr>
            <w:tcW w:w="630" w:type="dxa"/>
            <w:shd w:val="clear" w:color="auto" w:fill="FAE2D5" w:themeFill="accent2" w:themeFillTint="33"/>
          </w:tcPr>
          <w:p w14:paraId="6682290D" w14:textId="070505EA" w:rsidR="00D93F35" w:rsidRPr="00B66261" w:rsidRDefault="00D93F35" w:rsidP="00D93F35">
            <w:pPr>
              <w:rPr>
                <w:rFonts w:asciiTheme="majorEastAsia" w:eastAsiaTheme="majorEastAsia" w:hAnsiTheme="majorEastAsia"/>
                <w:sz w:val="17"/>
                <w:szCs w:val="17"/>
              </w:rPr>
            </w:pPr>
            <w:sdt>
              <w:sdtPr>
                <w:rPr>
                  <w:rFonts w:asciiTheme="majorEastAsia" w:eastAsiaTheme="majorEastAsia" w:hAnsiTheme="majorEastAsia"/>
                  <w:sz w:val="21"/>
                  <w:szCs w:val="21"/>
                </w:rPr>
                <w:id w:val="1321691918"/>
                <w14:checkbox>
                  <w14:checked w14:val="1"/>
                  <w14:checkedState w14:val="00FE" w14:font="Wingdings"/>
                  <w14:uncheckedState w14:val="2610" w14:font="ＭＳ ゴシック"/>
                </w14:checkbox>
              </w:sdtPr>
              <w:sdtContent>
                <w:r>
                  <w:rPr>
                    <w:rFonts w:ascii="Wingdings" w:eastAsiaTheme="majorEastAsia" w:hAnsi="Wingdings"/>
                    <w:sz w:val="21"/>
                    <w:szCs w:val="21"/>
                  </w:rPr>
                  <w:t>þ</w:t>
                </w:r>
              </w:sdtContent>
            </w:sdt>
          </w:p>
        </w:tc>
        <w:tc>
          <w:tcPr>
            <w:tcW w:w="525" w:type="dxa"/>
            <w:vMerge/>
          </w:tcPr>
          <w:p w14:paraId="2A6DBAC8" w14:textId="77777777" w:rsidR="00D93F35" w:rsidRPr="00B66261" w:rsidRDefault="00D93F35" w:rsidP="00D93F35">
            <w:pPr>
              <w:rPr>
                <w:rFonts w:asciiTheme="majorEastAsia" w:eastAsiaTheme="majorEastAsia" w:hAnsiTheme="majorEastAsia"/>
              </w:rPr>
            </w:pPr>
          </w:p>
        </w:tc>
        <w:tc>
          <w:tcPr>
            <w:tcW w:w="525" w:type="dxa"/>
            <w:shd w:val="clear" w:color="auto" w:fill="FAE2D5" w:themeFill="accent2" w:themeFillTint="33"/>
            <w:vAlign w:val="center"/>
          </w:tcPr>
          <w:p w14:paraId="4EA34314" w14:textId="17A10943" w:rsidR="00D93F35" w:rsidRPr="00B66261" w:rsidRDefault="00D93F35" w:rsidP="00D93F35">
            <w:pPr>
              <w:jc w:val="center"/>
              <w:rPr>
                <w:rFonts w:asciiTheme="majorEastAsia" w:eastAsiaTheme="majorEastAsia" w:hAnsiTheme="majorEastAsia"/>
                <w:sz w:val="17"/>
                <w:szCs w:val="17"/>
              </w:rPr>
            </w:pPr>
            <w:r w:rsidRPr="0077594F">
              <w:rPr>
                <w:rFonts w:asciiTheme="majorEastAsia" w:eastAsiaTheme="majorEastAsia" w:hAnsiTheme="majorEastAsia"/>
                <w:sz w:val="17"/>
                <w:szCs w:val="17"/>
              </w:rPr>
              <w:t>4</w:t>
            </w:r>
          </w:p>
        </w:tc>
        <w:tc>
          <w:tcPr>
            <w:tcW w:w="4545" w:type="dxa"/>
            <w:shd w:val="clear" w:color="auto" w:fill="FAE2D5" w:themeFill="accent2" w:themeFillTint="33"/>
          </w:tcPr>
          <w:p w14:paraId="6851277C" w14:textId="7B49D551" w:rsidR="00D93F35" w:rsidRPr="00B66261" w:rsidRDefault="00D93F35" w:rsidP="00D93F35">
            <w:pPr>
              <w:spacing w:line="120" w:lineRule="auto"/>
              <w:rPr>
                <w:rFonts w:asciiTheme="majorEastAsia" w:eastAsiaTheme="majorEastAsia" w:hAnsiTheme="majorEastAsia"/>
                <w:sz w:val="17"/>
                <w:szCs w:val="17"/>
              </w:rPr>
            </w:pPr>
            <w:r w:rsidRPr="0077594F">
              <w:rPr>
                <w:rFonts w:asciiTheme="majorEastAsia" w:eastAsiaTheme="majorEastAsia" w:hAnsiTheme="majorEastAsia"/>
                <w:sz w:val="17"/>
                <w:szCs w:val="17"/>
              </w:rPr>
              <w:t>回遊性を高める鉄道・地域資源のコンテンツ化</w:t>
            </w:r>
          </w:p>
        </w:tc>
        <w:tc>
          <w:tcPr>
            <w:tcW w:w="3975" w:type="dxa"/>
            <w:gridSpan w:val="2"/>
            <w:shd w:val="clear" w:color="auto" w:fill="FAE2D5" w:themeFill="accent2" w:themeFillTint="33"/>
          </w:tcPr>
          <w:p w14:paraId="0C64BC5B" w14:textId="69589EBB" w:rsidR="00D93F35" w:rsidRPr="00B66261" w:rsidRDefault="00D93F35" w:rsidP="00D93F35">
            <w:pPr>
              <w:spacing w:line="120" w:lineRule="auto"/>
              <w:rPr>
                <w:rFonts w:asciiTheme="majorEastAsia" w:eastAsiaTheme="majorEastAsia" w:hAnsiTheme="majorEastAsia"/>
                <w:sz w:val="17"/>
                <w:szCs w:val="17"/>
              </w:rPr>
            </w:pPr>
            <w:r w:rsidRPr="0077594F">
              <w:rPr>
                <w:rFonts w:asciiTheme="majorEastAsia" w:eastAsiaTheme="majorEastAsia" w:hAnsiTheme="majorEastAsia"/>
                <w:sz w:val="17"/>
                <w:szCs w:val="17"/>
              </w:rPr>
              <w:t>#地酒・地野菜 #娯楽・レジャー #鉄道ファン</w:t>
            </w:r>
          </w:p>
        </w:tc>
      </w:tr>
      <w:tr w:rsidR="00D93F35" w:rsidRPr="00B66261" w14:paraId="165892A8" w14:textId="77777777" w:rsidTr="009A4C80">
        <w:trPr>
          <w:trHeight w:val="142"/>
        </w:trPr>
        <w:tc>
          <w:tcPr>
            <w:tcW w:w="630" w:type="dxa"/>
            <w:shd w:val="clear" w:color="auto" w:fill="FAE2D5" w:themeFill="accent2" w:themeFillTint="33"/>
          </w:tcPr>
          <w:p w14:paraId="3C513CCF" w14:textId="14BE3066" w:rsidR="00D93F35" w:rsidRPr="00B66261" w:rsidRDefault="00D93F35" w:rsidP="00D93F35">
            <w:pPr>
              <w:rPr>
                <w:rFonts w:asciiTheme="majorEastAsia" w:eastAsiaTheme="majorEastAsia" w:hAnsiTheme="majorEastAsia"/>
                <w:sz w:val="17"/>
                <w:szCs w:val="17"/>
              </w:rPr>
            </w:pPr>
            <w:sdt>
              <w:sdtPr>
                <w:rPr>
                  <w:rFonts w:asciiTheme="majorEastAsia" w:eastAsiaTheme="majorEastAsia" w:hAnsiTheme="majorEastAsia"/>
                  <w:sz w:val="21"/>
                  <w:szCs w:val="21"/>
                </w:rPr>
                <w:id w:val="-602498507"/>
                <w14:checkbox>
                  <w14:checked w14:val="0"/>
                  <w14:checkedState w14:val="00FE" w14:font="Wingdings"/>
                  <w14:uncheckedState w14:val="2610" w14:font="ＭＳ ゴシック"/>
                </w14:checkbox>
              </w:sdtPr>
              <w:sdtContent>
                <w:r w:rsidRPr="0077594F">
                  <w:rPr>
                    <w:rFonts w:asciiTheme="majorEastAsia" w:eastAsiaTheme="majorEastAsia" w:hAnsiTheme="majorEastAsia" w:hint="eastAsia"/>
                    <w:sz w:val="21"/>
                    <w:szCs w:val="21"/>
                  </w:rPr>
                  <w:t>☐</w:t>
                </w:r>
              </w:sdtContent>
            </w:sdt>
          </w:p>
        </w:tc>
        <w:tc>
          <w:tcPr>
            <w:tcW w:w="525" w:type="dxa"/>
            <w:vMerge/>
          </w:tcPr>
          <w:p w14:paraId="1396B24F" w14:textId="77777777" w:rsidR="00D93F35" w:rsidRPr="00B66261" w:rsidRDefault="00D93F35" w:rsidP="00D93F35">
            <w:pPr>
              <w:rPr>
                <w:rFonts w:asciiTheme="majorEastAsia" w:eastAsiaTheme="majorEastAsia" w:hAnsiTheme="majorEastAsia"/>
              </w:rPr>
            </w:pPr>
          </w:p>
        </w:tc>
        <w:tc>
          <w:tcPr>
            <w:tcW w:w="525" w:type="dxa"/>
            <w:shd w:val="clear" w:color="auto" w:fill="FAE2D5" w:themeFill="accent2" w:themeFillTint="33"/>
            <w:vAlign w:val="center"/>
          </w:tcPr>
          <w:p w14:paraId="174343C3" w14:textId="204BFA00" w:rsidR="00D93F35" w:rsidRPr="00B66261" w:rsidRDefault="00D93F35" w:rsidP="00D93F35">
            <w:pPr>
              <w:jc w:val="center"/>
              <w:rPr>
                <w:rFonts w:asciiTheme="majorEastAsia" w:eastAsiaTheme="majorEastAsia" w:hAnsiTheme="majorEastAsia"/>
                <w:sz w:val="17"/>
                <w:szCs w:val="17"/>
              </w:rPr>
            </w:pPr>
            <w:r w:rsidRPr="0077594F">
              <w:rPr>
                <w:rFonts w:asciiTheme="majorEastAsia" w:eastAsiaTheme="majorEastAsia" w:hAnsiTheme="majorEastAsia"/>
                <w:sz w:val="17"/>
                <w:szCs w:val="17"/>
              </w:rPr>
              <w:t>5</w:t>
            </w:r>
          </w:p>
        </w:tc>
        <w:tc>
          <w:tcPr>
            <w:tcW w:w="4545" w:type="dxa"/>
            <w:shd w:val="clear" w:color="auto" w:fill="FAE2D5" w:themeFill="accent2" w:themeFillTint="33"/>
          </w:tcPr>
          <w:p w14:paraId="0A8B5920" w14:textId="4D47AB4F" w:rsidR="00D93F35" w:rsidRPr="00B66261" w:rsidRDefault="00D93F35" w:rsidP="00D93F35">
            <w:pPr>
              <w:spacing w:line="120" w:lineRule="auto"/>
              <w:rPr>
                <w:rFonts w:asciiTheme="majorEastAsia" w:eastAsiaTheme="majorEastAsia" w:hAnsiTheme="majorEastAsia"/>
                <w:sz w:val="17"/>
                <w:szCs w:val="17"/>
              </w:rPr>
            </w:pPr>
            <w:r w:rsidRPr="0077594F">
              <w:rPr>
                <w:rFonts w:asciiTheme="majorEastAsia" w:eastAsiaTheme="majorEastAsia" w:hAnsiTheme="majorEastAsia"/>
                <w:sz w:val="17"/>
                <w:szCs w:val="17"/>
              </w:rPr>
              <w:t>京急および沿線地域の魅力を伝えるブランディング推進</w:t>
            </w:r>
          </w:p>
        </w:tc>
        <w:tc>
          <w:tcPr>
            <w:tcW w:w="3975" w:type="dxa"/>
            <w:gridSpan w:val="2"/>
            <w:shd w:val="clear" w:color="auto" w:fill="FAE2D5" w:themeFill="accent2" w:themeFillTint="33"/>
          </w:tcPr>
          <w:p w14:paraId="1EE6C677" w14:textId="46D7E8A9" w:rsidR="00D93F35" w:rsidRPr="00B66261" w:rsidRDefault="00D93F35" w:rsidP="00D93F35">
            <w:pPr>
              <w:spacing w:line="120" w:lineRule="auto"/>
              <w:rPr>
                <w:rFonts w:asciiTheme="majorEastAsia" w:eastAsiaTheme="majorEastAsia" w:hAnsiTheme="majorEastAsia"/>
                <w:sz w:val="17"/>
                <w:szCs w:val="17"/>
              </w:rPr>
            </w:pPr>
            <w:r w:rsidRPr="0077594F">
              <w:rPr>
                <w:rFonts w:asciiTheme="majorEastAsia" w:eastAsiaTheme="majorEastAsia" w:hAnsiTheme="majorEastAsia"/>
                <w:sz w:val="17"/>
                <w:szCs w:val="17"/>
              </w:rPr>
              <w:t>#地域活性化 #駅別ブランディング #まちづくり</w:t>
            </w:r>
          </w:p>
        </w:tc>
      </w:tr>
      <w:tr w:rsidR="00D93F35" w:rsidRPr="00B66261" w14:paraId="6675136C" w14:textId="77777777" w:rsidTr="009A4C80">
        <w:trPr>
          <w:trHeight w:val="142"/>
        </w:trPr>
        <w:tc>
          <w:tcPr>
            <w:tcW w:w="630" w:type="dxa"/>
            <w:shd w:val="clear" w:color="auto" w:fill="FAE2D5" w:themeFill="accent2" w:themeFillTint="33"/>
          </w:tcPr>
          <w:p w14:paraId="5EFEFF30" w14:textId="41412707" w:rsidR="00D93F35" w:rsidRPr="00B66261" w:rsidRDefault="00D93F35" w:rsidP="00D93F35">
            <w:pPr>
              <w:rPr>
                <w:rFonts w:asciiTheme="majorEastAsia" w:eastAsiaTheme="majorEastAsia" w:hAnsiTheme="majorEastAsia"/>
                <w:sz w:val="17"/>
                <w:szCs w:val="17"/>
              </w:rPr>
            </w:pPr>
            <w:sdt>
              <w:sdtPr>
                <w:rPr>
                  <w:rFonts w:asciiTheme="majorEastAsia" w:eastAsiaTheme="majorEastAsia" w:hAnsiTheme="majorEastAsia"/>
                  <w:sz w:val="21"/>
                  <w:szCs w:val="21"/>
                </w:rPr>
                <w:id w:val="-433126134"/>
                <w14:checkbox>
                  <w14:checked w14:val="0"/>
                  <w14:checkedState w14:val="00FE" w14:font="Wingdings"/>
                  <w14:uncheckedState w14:val="2610" w14:font="ＭＳ ゴシック"/>
                </w14:checkbox>
              </w:sdtPr>
              <w:sdtContent>
                <w:r w:rsidRPr="0077594F">
                  <w:rPr>
                    <w:rFonts w:asciiTheme="majorEastAsia" w:eastAsiaTheme="majorEastAsia" w:hAnsiTheme="majorEastAsia" w:hint="eastAsia"/>
                    <w:sz w:val="21"/>
                    <w:szCs w:val="21"/>
                  </w:rPr>
                  <w:t>☐</w:t>
                </w:r>
              </w:sdtContent>
            </w:sdt>
          </w:p>
        </w:tc>
        <w:tc>
          <w:tcPr>
            <w:tcW w:w="525" w:type="dxa"/>
            <w:vMerge/>
          </w:tcPr>
          <w:p w14:paraId="7790AB34" w14:textId="77777777" w:rsidR="00D93F35" w:rsidRPr="00B66261" w:rsidRDefault="00D93F35" w:rsidP="00D93F35">
            <w:pPr>
              <w:rPr>
                <w:rFonts w:asciiTheme="majorEastAsia" w:eastAsiaTheme="majorEastAsia" w:hAnsiTheme="majorEastAsia"/>
              </w:rPr>
            </w:pPr>
          </w:p>
        </w:tc>
        <w:tc>
          <w:tcPr>
            <w:tcW w:w="525" w:type="dxa"/>
            <w:shd w:val="clear" w:color="auto" w:fill="FAE2D5" w:themeFill="accent2" w:themeFillTint="33"/>
            <w:vAlign w:val="center"/>
          </w:tcPr>
          <w:p w14:paraId="0404D0C5" w14:textId="6F164492" w:rsidR="00D93F35" w:rsidRPr="00B66261" w:rsidRDefault="00D93F35" w:rsidP="00D93F35">
            <w:pPr>
              <w:jc w:val="center"/>
              <w:rPr>
                <w:rFonts w:asciiTheme="majorEastAsia" w:eastAsiaTheme="majorEastAsia" w:hAnsiTheme="majorEastAsia"/>
                <w:sz w:val="17"/>
                <w:szCs w:val="17"/>
              </w:rPr>
            </w:pPr>
            <w:r w:rsidRPr="0077594F">
              <w:rPr>
                <w:rFonts w:asciiTheme="majorEastAsia" w:eastAsiaTheme="majorEastAsia" w:hAnsiTheme="majorEastAsia"/>
                <w:sz w:val="17"/>
                <w:szCs w:val="17"/>
              </w:rPr>
              <w:t>6</w:t>
            </w:r>
          </w:p>
        </w:tc>
        <w:tc>
          <w:tcPr>
            <w:tcW w:w="4545" w:type="dxa"/>
            <w:shd w:val="clear" w:color="auto" w:fill="FAE2D5" w:themeFill="accent2" w:themeFillTint="33"/>
          </w:tcPr>
          <w:p w14:paraId="47C9D82D" w14:textId="087581AC" w:rsidR="00D93F35" w:rsidRPr="00B66261" w:rsidRDefault="00D93F35" w:rsidP="00D93F35">
            <w:pPr>
              <w:spacing w:line="120" w:lineRule="auto"/>
              <w:rPr>
                <w:rFonts w:asciiTheme="majorEastAsia" w:eastAsiaTheme="majorEastAsia" w:hAnsiTheme="majorEastAsia"/>
                <w:sz w:val="17"/>
                <w:szCs w:val="17"/>
              </w:rPr>
            </w:pPr>
            <w:r w:rsidRPr="0077594F">
              <w:rPr>
                <w:rFonts w:asciiTheme="majorEastAsia" w:eastAsiaTheme="majorEastAsia" w:hAnsiTheme="majorEastAsia"/>
                <w:sz w:val="17"/>
                <w:szCs w:val="17"/>
              </w:rPr>
              <w:t>子育て世代等ターゲットを明確にした移動サービス展開</w:t>
            </w:r>
          </w:p>
        </w:tc>
        <w:tc>
          <w:tcPr>
            <w:tcW w:w="3975" w:type="dxa"/>
            <w:gridSpan w:val="2"/>
            <w:shd w:val="clear" w:color="auto" w:fill="FAE2D5" w:themeFill="accent2" w:themeFillTint="33"/>
          </w:tcPr>
          <w:p w14:paraId="2577228C" w14:textId="509B58CF" w:rsidR="00D93F35" w:rsidRPr="00B66261" w:rsidRDefault="00D93F35" w:rsidP="00D93F35">
            <w:pPr>
              <w:spacing w:line="120" w:lineRule="auto"/>
              <w:rPr>
                <w:rFonts w:asciiTheme="majorEastAsia" w:eastAsiaTheme="majorEastAsia" w:hAnsiTheme="majorEastAsia"/>
                <w:sz w:val="17"/>
                <w:szCs w:val="17"/>
              </w:rPr>
            </w:pPr>
            <w:r w:rsidRPr="0077594F">
              <w:rPr>
                <w:rFonts w:asciiTheme="majorEastAsia" w:eastAsiaTheme="majorEastAsia" w:hAnsiTheme="majorEastAsia"/>
                <w:sz w:val="17"/>
                <w:szCs w:val="17"/>
              </w:rPr>
              <w:t>#ファミリー・女性・高齢者向け #外国人</w:t>
            </w:r>
          </w:p>
        </w:tc>
      </w:tr>
      <w:tr w:rsidR="00D93F35" w:rsidRPr="00B66261" w14:paraId="48B3CF81" w14:textId="77777777" w:rsidTr="009A4C80">
        <w:trPr>
          <w:trHeight w:val="142"/>
        </w:trPr>
        <w:tc>
          <w:tcPr>
            <w:tcW w:w="630" w:type="dxa"/>
            <w:shd w:val="clear" w:color="auto" w:fill="FAE2D5" w:themeFill="accent2" w:themeFillTint="33"/>
          </w:tcPr>
          <w:p w14:paraId="347709C6" w14:textId="1DAC9BF5" w:rsidR="00D93F35" w:rsidRPr="00B66261" w:rsidRDefault="00D93F35" w:rsidP="00D93F35">
            <w:pPr>
              <w:rPr>
                <w:rFonts w:asciiTheme="majorEastAsia" w:eastAsiaTheme="majorEastAsia" w:hAnsiTheme="majorEastAsia"/>
                <w:sz w:val="17"/>
                <w:szCs w:val="17"/>
              </w:rPr>
            </w:pPr>
            <w:sdt>
              <w:sdtPr>
                <w:rPr>
                  <w:rFonts w:asciiTheme="majorEastAsia" w:eastAsiaTheme="majorEastAsia" w:hAnsiTheme="majorEastAsia"/>
                  <w:sz w:val="21"/>
                  <w:szCs w:val="21"/>
                </w:rPr>
                <w:id w:val="-430660847"/>
                <w14:checkbox>
                  <w14:checked w14:val="0"/>
                  <w14:checkedState w14:val="00FE" w14:font="Wingdings"/>
                  <w14:uncheckedState w14:val="2610" w14:font="ＭＳ ゴシック"/>
                </w14:checkbox>
              </w:sdtPr>
              <w:sdtContent>
                <w:r w:rsidRPr="0077594F">
                  <w:rPr>
                    <w:rFonts w:asciiTheme="majorEastAsia" w:eastAsiaTheme="majorEastAsia" w:hAnsiTheme="majorEastAsia" w:hint="eastAsia"/>
                    <w:sz w:val="21"/>
                    <w:szCs w:val="21"/>
                  </w:rPr>
                  <w:t>☐</w:t>
                </w:r>
              </w:sdtContent>
            </w:sdt>
          </w:p>
        </w:tc>
        <w:tc>
          <w:tcPr>
            <w:tcW w:w="525" w:type="dxa"/>
            <w:vMerge/>
          </w:tcPr>
          <w:p w14:paraId="55BECE37" w14:textId="77777777" w:rsidR="00D93F35" w:rsidRPr="00B66261" w:rsidRDefault="00D93F35" w:rsidP="00D93F35">
            <w:pPr>
              <w:rPr>
                <w:rFonts w:asciiTheme="majorEastAsia" w:eastAsiaTheme="majorEastAsia" w:hAnsiTheme="majorEastAsia"/>
              </w:rPr>
            </w:pPr>
          </w:p>
        </w:tc>
        <w:tc>
          <w:tcPr>
            <w:tcW w:w="525" w:type="dxa"/>
            <w:shd w:val="clear" w:color="auto" w:fill="FAE2D5" w:themeFill="accent2" w:themeFillTint="33"/>
            <w:vAlign w:val="center"/>
          </w:tcPr>
          <w:p w14:paraId="13F9F34B" w14:textId="31B23622" w:rsidR="00D93F35" w:rsidRPr="00B66261" w:rsidRDefault="00D93F35" w:rsidP="00D93F35">
            <w:pPr>
              <w:jc w:val="center"/>
              <w:rPr>
                <w:rFonts w:asciiTheme="majorEastAsia" w:eastAsiaTheme="majorEastAsia" w:hAnsiTheme="majorEastAsia"/>
                <w:sz w:val="17"/>
                <w:szCs w:val="17"/>
              </w:rPr>
            </w:pPr>
            <w:r w:rsidRPr="0077594F">
              <w:rPr>
                <w:rFonts w:asciiTheme="majorEastAsia" w:eastAsiaTheme="majorEastAsia" w:hAnsiTheme="majorEastAsia"/>
                <w:sz w:val="17"/>
                <w:szCs w:val="17"/>
              </w:rPr>
              <w:t>7</w:t>
            </w:r>
          </w:p>
        </w:tc>
        <w:tc>
          <w:tcPr>
            <w:tcW w:w="4545" w:type="dxa"/>
            <w:shd w:val="clear" w:color="auto" w:fill="FAE2D5" w:themeFill="accent2" w:themeFillTint="33"/>
          </w:tcPr>
          <w:p w14:paraId="76F73984" w14:textId="793328C9" w:rsidR="00D93F35" w:rsidRPr="00B66261" w:rsidRDefault="00D93F35" w:rsidP="00D93F35">
            <w:pPr>
              <w:spacing w:line="120" w:lineRule="auto"/>
              <w:rPr>
                <w:rFonts w:asciiTheme="majorEastAsia" w:eastAsiaTheme="majorEastAsia" w:hAnsiTheme="majorEastAsia"/>
                <w:sz w:val="17"/>
                <w:szCs w:val="17"/>
              </w:rPr>
            </w:pPr>
            <w:r w:rsidRPr="0077594F">
              <w:rPr>
                <w:rFonts w:asciiTheme="majorEastAsia" w:eastAsiaTheme="majorEastAsia" w:hAnsiTheme="majorEastAsia"/>
                <w:sz w:val="17"/>
                <w:szCs w:val="17"/>
              </w:rPr>
              <w:t>デジタル活用によるさらなる効率化と安全確保</w:t>
            </w:r>
          </w:p>
        </w:tc>
        <w:tc>
          <w:tcPr>
            <w:tcW w:w="3975" w:type="dxa"/>
            <w:gridSpan w:val="2"/>
            <w:shd w:val="clear" w:color="auto" w:fill="FAE2D5" w:themeFill="accent2" w:themeFillTint="33"/>
          </w:tcPr>
          <w:p w14:paraId="056682C7" w14:textId="25BE6ADF" w:rsidR="00D93F35" w:rsidRPr="00B66261" w:rsidRDefault="00D93F35" w:rsidP="00D93F35">
            <w:pPr>
              <w:spacing w:line="120" w:lineRule="auto"/>
              <w:rPr>
                <w:rFonts w:asciiTheme="majorEastAsia" w:eastAsiaTheme="majorEastAsia" w:hAnsiTheme="majorEastAsia"/>
                <w:sz w:val="17"/>
                <w:szCs w:val="17"/>
              </w:rPr>
            </w:pPr>
            <w:r w:rsidRPr="0077594F">
              <w:rPr>
                <w:rFonts w:asciiTheme="majorEastAsia" w:eastAsiaTheme="majorEastAsia" w:hAnsiTheme="majorEastAsia"/>
                <w:sz w:val="17"/>
                <w:szCs w:val="17"/>
              </w:rPr>
              <w:t>#5</w:t>
            </w:r>
            <w:r w:rsidRPr="0077594F">
              <w:rPr>
                <w:rFonts w:asciiTheme="majorEastAsia" w:eastAsiaTheme="majorEastAsia" w:hAnsiTheme="majorEastAsia"/>
                <w:sz w:val="17"/>
                <w:szCs w:val="17"/>
                <w:lang w:val="af-ZA"/>
              </w:rPr>
              <w:t xml:space="preserve">G・6G </w:t>
            </w:r>
            <w:r w:rsidRPr="0077594F">
              <w:rPr>
                <w:rFonts w:asciiTheme="majorEastAsia" w:eastAsiaTheme="majorEastAsia" w:hAnsiTheme="majorEastAsia"/>
                <w:sz w:val="17"/>
                <w:szCs w:val="17"/>
              </w:rPr>
              <w:t>#遠隔監視システム #非常時対応</w:t>
            </w:r>
          </w:p>
        </w:tc>
      </w:tr>
      <w:tr w:rsidR="00D93F35" w:rsidRPr="00B66261" w14:paraId="6901EB37" w14:textId="77777777" w:rsidTr="009A4C80">
        <w:trPr>
          <w:trHeight w:val="142"/>
        </w:trPr>
        <w:tc>
          <w:tcPr>
            <w:tcW w:w="630" w:type="dxa"/>
            <w:shd w:val="clear" w:color="auto" w:fill="FAE2D5" w:themeFill="accent2" w:themeFillTint="33"/>
          </w:tcPr>
          <w:p w14:paraId="352C5F15" w14:textId="2533923E" w:rsidR="00D93F35" w:rsidRPr="00B66261" w:rsidRDefault="00D93F35" w:rsidP="00D93F35">
            <w:pPr>
              <w:rPr>
                <w:rFonts w:asciiTheme="majorEastAsia" w:eastAsiaTheme="majorEastAsia" w:hAnsiTheme="majorEastAsia"/>
                <w:sz w:val="17"/>
                <w:szCs w:val="17"/>
              </w:rPr>
            </w:pPr>
            <w:sdt>
              <w:sdtPr>
                <w:rPr>
                  <w:rFonts w:asciiTheme="majorEastAsia" w:eastAsiaTheme="majorEastAsia" w:hAnsiTheme="majorEastAsia"/>
                  <w:sz w:val="21"/>
                  <w:szCs w:val="21"/>
                </w:rPr>
                <w:id w:val="-1829207697"/>
                <w14:checkbox>
                  <w14:checked w14:val="0"/>
                  <w14:checkedState w14:val="00FE" w14:font="Wingdings"/>
                  <w14:uncheckedState w14:val="2610" w14:font="ＭＳ ゴシック"/>
                </w14:checkbox>
              </w:sdtPr>
              <w:sdtContent>
                <w:r w:rsidRPr="0077594F">
                  <w:rPr>
                    <w:rFonts w:asciiTheme="majorEastAsia" w:eastAsiaTheme="majorEastAsia" w:hAnsiTheme="majorEastAsia" w:hint="eastAsia"/>
                    <w:sz w:val="21"/>
                    <w:szCs w:val="21"/>
                  </w:rPr>
                  <w:t>☐</w:t>
                </w:r>
              </w:sdtContent>
            </w:sdt>
          </w:p>
        </w:tc>
        <w:tc>
          <w:tcPr>
            <w:tcW w:w="525" w:type="dxa"/>
            <w:vMerge/>
          </w:tcPr>
          <w:p w14:paraId="02486C98" w14:textId="77777777" w:rsidR="00D93F35" w:rsidRPr="00B66261" w:rsidRDefault="00D93F35" w:rsidP="00D93F35">
            <w:pPr>
              <w:rPr>
                <w:rFonts w:asciiTheme="majorEastAsia" w:eastAsiaTheme="majorEastAsia" w:hAnsiTheme="majorEastAsia"/>
              </w:rPr>
            </w:pPr>
          </w:p>
        </w:tc>
        <w:tc>
          <w:tcPr>
            <w:tcW w:w="525" w:type="dxa"/>
            <w:shd w:val="clear" w:color="auto" w:fill="FAE2D5" w:themeFill="accent2" w:themeFillTint="33"/>
            <w:vAlign w:val="center"/>
          </w:tcPr>
          <w:p w14:paraId="2F7AAD08" w14:textId="6CA9924C" w:rsidR="00D93F35" w:rsidRPr="00B66261" w:rsidRDefault="00D93F35" w:rsidP="00D93F35">
            <w:pPr>
              <w:jc w:val="center"/>
              <w:rPr>
                <w:rFonts w:asciiTheme="majorEastAsia" w:eastAsiaTheme="majorEastAsia" w:hAnsiTheme="majorEastAsia"/>
                <w:sz w:val="17"/>
                <w:szCs w:val="17"/>
              </w:rPr>
            </w:pPr>
            <w:r w:rsidRPr="0077594F">
              <w:rPr>
                <w:rFonts w:asciiTheme="majorEastAsia" w:eastAsiaTheme="majorEastAsia" w:hAnsiTheme="majorEastAsia"/>
                <w:sz w:val="17"/>
                <w:szCs w:val="17"/>
              </w:rPr>
              <w:t>8</w:t>
            </w:r>
          </w:p>
        </w:tc>
        <w:tc>
          <w:tcPr>
            <w:tcW w:w="4545" w:type="dxa"/>
            <w:shd w:val="clear" w:color="auto" w:fill="FAE2D5" w:themeFill="accent2" w:themeFillTint="33"/>
          </w:tcPr>
          <w:p w14:paraId="104CCD06" w14:textId="00E13F29" w:rsidR="00D93F35" w:rsidRPr="00B66261" w:rsidRDefault="00D93F35" w:rsidP="00D93F35">
            <w:pPr>
              <w:spacing w:line="120" w:lineRule="auto"/>
              <w:rPr>
                <w:rFonts w:asciiTheme="majorEastAsia" w:eastAsiaTheme="majorEastAsia" w:hAnsiTheme="majorEastAsia"/>
                <w:sz w:val="17"/>
                <w:szCs w:val="17"/>
              </w:rPr>
            </w:pPr>
            <w:r w:rsidRPr="0077594F">
              <w:rPr>
                <w:rFonts w:asciiTheme="majorEastAsia" w:eastAsiaTheme="majorEastAsia" w:hAnsiTheme="majorEastAsia"/>
                <w:sz w:val="17"/>
                <w:szCs w:val="17"/>
              </w:rPr>
              <w:t>デジタル活用によるオペレーション・ノウハウの継承</w:t>
            </w:r>
          </w:p>
        </w:tc>
        <w:tc>
          <w:tcPr>
            <w:tcW w:w="3975" w:type="dxa"/>
            <w:gridSpan w:val="2"/>
            <w:shd w:val="clear" w:color="auto" w:fill="FAE2D5" w:themeFill="accent2" w:themeFillTint="33"/>
          </w:tcPr>
          <w:p w14:paraId="6D6223BD" w14:textId="3CAE42AC" w:rsidR="00D93F35" w:rsidRPr="00B66261" w:rsidRDefault="00D93F35" w:rsidP="00D93F35">
            <w:pPr>
              <w:spacing w:line="120" w:lineRule="auto"/>
              <w:rPr>
                <w:rFonts w:asciiTheme="majorEastAsia" w:eastAsiaTheme="majorEastAsia" w:hAnsiTheme="majorEastAsia"/>
                <w:sz w:val="17"/>
                <w:szCs w:val="17"/>
              </w:rPr>
            </w:pPr>
            <w:r w:rsidRPr="0077594F">
              <w:rPr>
                <w:rFonts w:asciiTheme="majorEastAsia" w:eastAsiaTheme="majorEastAsia" w:hAnsiTheme="majorEastAsia"/>
                <w:sz w:val="17"/>
                <w:szCs w:val="17"/>
                <w:lang w:val="af-ZA"/>
              </w:rPr>
              <w:t xml:space="preserve">#AI </w:t>
            </w:r>
            <w:r w:rsidRPr="0077594F">
              <w:rPr>
                <w:rFonts w:asciiTheme="majorEastAsia" w:eastAsiaTheme="majorEastAsia" w:hAnsiTheme="majorEastAsia"/>
                <w:sz w:val="17"/>
                <w:szCs w:val="17"/>
              </w:rPr>
              <w:t>#車両・線路メンテナンス #データ解析</w:t>
            </w:r>
          </w:p>
        </w:tc>
      </w:tr>
      <w:tr w:rsidR="00D93F35" w:rsidRPr="00B66261" w14:paraId="7F9DC9DA" w14:textId="77777777" w:rsidTr="009A4C80">
        <w:trPr>
          <w:trHeight w:val="142"/>
        </w:trPr>
        <w:tc>
          <w:tcPr>
            <w:tcW w:w="630" w:type="dxa"/>
            <w:shd w:val="clear" w:color="auto" w:fill="DAE9F7" w:themeFill="text2" w:themeFillTint="1A"/>
          </w:tcPr>
          <w:p w14:paraId="09A989DB" w14:textId="3EF4223C" w:rsidR="00D93F35" w:rsidRPr="00B66261" w:rsidRDefault="00D93F35" w:rsidP="00D93F35">
            <w:pPr>
              <w:rPr>
                <w:rFonts w:asciiTheme="majorEastAsia" w:eastAsiaTheme="majorEastAsia" w:hAnsiTheme="majorEastAsia"/>
                <w:sz w:val="17"/>
                <w:szCs w:val="17"/>
              </w:rPr>
            </w:pPr>
            <w:sdt>
              <w:sdtPr>
                <w:rPr>
                  <w:rFonts w:asciiTheme="majorEastAsia" w:eastAsiaTheme="majorEastAsia" w:hAnsiTheme="majorEastAsia"/>
                  <w:sz w:val="21"/>
                  <w:szCs w:val="21"/>
                </w:rPr>
                <w:id w:val="1944027251"/>
                <w14:checkbox>
                  <w14:checked w14:val="0"/>
                  <w14:checkedState w14:val="00FE" w14:font="Wingdings"/>
                  <w14:uncheckedState w14:val="2610" w14:font="ＭＳ ゴシック"/>
                </w14:checkbox>
              </w:sdtPr>
              <w:sdtContent>
                <w:r w:rsidRPr="0077594F">
                  <w:rPr>
                    <w:rFonts w:asciiTheme="majorEastAsia" w:eastAsiaTheme="majorEastAsia" w:hAnsiTheme="majorEastAsia" w:hint="eastAsia"/>
                    <w:sz w:val="21"/>
                    <w:szCs w:val="21"/>
                  </w:rPr>
                  <w:t>☐</w:t>
                </w:r>
              </w:sdtContent>
            </w:sdt>
          </w:p>
        </w:tc>
        <w:tc>
          <w:tcPr>
            <w:tcW w:w="525" w:type="dxa"/>
            <w:vMerge w:val="restart"/>
            <w:shd w:val="clear" w:color="auto" w:fill="DAE9F7" w:themeFill="text2" w:themeFillTint="1A"/>
            <w:vAlign w:val="center"/>
          </w:tcPr>
          <w:p w14:paraId="3AF4B2CC" w14:textId="77777777" w:rsidR="00D93F35" w:rsidRPr="0077594F" w:rsidRDefault="00D93F35" w:rsidP="00D93F35">
            <w:pPr>
              <w:jc w:val="center"/>
              <w:rPr>
                <w:rFonts w:asciiTheme="majorEastAsia" w:eastAsiaTheme="majorEastAsia" w:hAnsiTheme="majorEastAsia"/>
                <w:sz w:val="17"/>
                <w:szCs w:val="17"/>
              </w:rPr>
            </w:pPr>
            <w:r w:rsidRPr="0077594F">
              <w:rPr>
                <w:rFonts w:asciiTheme="majorEastAsia" w:eastAsiaTheme="majorEastAsia" w:hAnsiTheme="majorEastAsia"/>
                <w:sz w:val="17"/>
                <w:szCs w:val="17"/>
              </w:rPr>
              <w:t>ま</w:t>
            </w:r>
            <w:r w:rsidRPr="0077594F">
              <w:rPr>
                <w:rFonts w:asciiTheme="majorEastAsia" w:eastAsiaTheme="majorEastAsia" w:hAnsiTheme="majorEastAsia"/>
              </w:rPr>
              <w:br/>
            </w:r>
            <w:r w:rsidRPr="0077594F">
              <w:rPr>
                <w:rFonts w:asciiTheme="majorEastAsia" w:eastAsiaTheme="majorEastAsia" w:hAnsiTheme="majorEastAsia"/>
                <w:sz w:val="17"/>
                <w:szCs w:val="17"/>
              </w:rPr>
              <w:t>ち</w:t>
            </w:r>
            <w:r w:rsidRPr="0077594F">
              <w:rPr>
                <w:rFonts w:asciiTheme="majorEastAsia" w:eastAsiaTheme="majorEastAsia" w:hAnsiTheme="majorEastAsia"/>
              </w:rPr>
              <w:br/>
            </w:r>
            <w:r w:rsidRPr="0077594F">
              <w:rPr>
                <w:rFonts w:asciiTheme="majorEastAsia" w:eastAsiaTheme="majorEastAsia" w:hAnsiTheme="majorEastAsia"/>
                <w:sz w:val="17"/>
                <w:szCs w:val="17"/>
              </w:rPr>
              <w:t>創</w:t>
            </w:r>
            <w:r w:rsidRPr="0077594F">
              <w:rPr>
                <w:rFonts w:asciiTheme="majorEastAsia" w:eastAsiaTheme="majorEastAsia" w:hAnsiTheme="majorEastAsia"/>
              </w:rPr>
              <w:br/>
            </w:r>
            <w:r w:rsidRPr="0077594F">
              <w:rPr>
                <w:rFonts w:asciiTheme="majorEastAsia" w:eastAsiaTheme="majorEastAsia" w:hAnsiTheme="majorEastAsia"/>
                <w:sz w:val="17"/>
                <w:szCs w:val="17"/>
              </w:rPr>
              <w:t>造</w:t>
            </w:r>
            <w:r w:rsidRPr="0077594F">
              <w:rPr>
                <w:rFonts w:asciiTheme="majorEastAsia" w:eastAsiaTheme="majorEastAsia" w:hAnsiTheme="majorEastAsia"/>
              </w:rPr>
              <w:br/>
            </w:r>
            <w:r w:rsidRPr="0077594F">
              <w:rPr>
                <w:rFonts w:asciiTheme="majorEastAsia" w:eastAsiaTheme="majorEastAsia" w:hAnsiTheme="majorEastAsia"/>
                <w:sz w:val="17"/>
                <w:szCs w:val="17"/>
              </w:rPr>
              <w:t>プ</w:t>
            </w:r>
            <w:r w:rsidRPr="0077594F">
              <w:rPr>
                <w:rFonts w:asciiTheme="majorEastAsia" w:eastAsiaTheme="majorEastAsia" w:hAnsiTheme="majorEastAsia"/>
              </w:rPr>
              <w:br/>
            </w:r>
            <w:r w:rsidRPr="0077594F">
              <w:rPr>
                <w:rFonts w:asciiTheme="majorEastAsia" w:eastAsiaTheme="majorEastAsia" w:hAnsiTheme="majorEastAsia"/>
                <w:sz w:val="17"/>
                <w:szCs w:val="17"/>
              </w:rPr>
              <w:t>ラ</w:t>
            </w:r>
          </w:p>
          <w:p w14:paraId="3326F1FC" w14:textId="587C1BA4" w:rsidR="00D93F35" w:rsidRPr="00B66261" w:rsidRDefault="00D93F35" w:rsidP="00D93F35">
            <w:pPr>
              <w:jc w:val="center"/>
              <w:rPr>
                <w:rFonts w:asciiTheme="majorEastAsia" w:eastAsiaTheme="majorEastAsia" w:hAnsiTheme="majorEastAsia"/>
                <w:sz w:val="17"/>
                <w:szCs w:val="17"/>
              </w:rPr>
            </w:pPr>
            <w:r w:rsidRPr="0077594F">
              <w:rPr>
                <w:rFonts w:asciiTheme="majorEastAsia" w:eastAsiaTheme="majorEastAsia" w:hAnsiTheme="majorEastAsia"/>
                <w:sz w:val="17"/>
                <w:szCs w:val="17"/>
              </w:rPr>
              <w:t>ッ</w:t>
            </w:r>
            <w:r w:rsidRPr="0077594F">
              <w:rPr>
                <w:rFonts w:asciiTheme="majorEastAsia" w:eastAsiaTheme="majorEastAsia" w:hAnsiTheme="majorEastAsia"/>
              </w:rPr>
              <w:br/>
            </w:r>
            <w:r w:rsidRPr="0077594F">
              <w:rPr>
                <w:rFonts w:asciiTheme="majorEastAsia" w:eastAsiaTheme="majorEastAsia" w:hAnsiTheme="majorEastAsia"/>
                <w:sz w:val="17"/>
                <w:szCs w:val="17"/>
              </w:rPr>
              <w:t>ト</w:t>
            </w:r>
            <w:r w:rsidRPr="0077594F">
              <w:rPr>
                <w:rFonts w:asciiTheme="majorEastAsia" w:eastAsiaTheme="majorEastAsia" w:hAnsiTheme="majorEastAsia"/>
              </w:rPr>
              <w:br/>
            </w:r>
            <w:r w:rsidRPr="0077594F">
              <w:rPr>
                <w:rFonts w:asciiTheme="majorEastAsia" w:eastAsiaTheme="majorEastAsia" w:hAnsiTheme="majorEastAsia"/>
                <w:sz w:val="17"/>
                <w:szCs w:val="17"/>
              </w:rPr>
              <w:t>フ</w:t>
            </w:r>
            <w:r w:rsidRPr="0077594F">
              <w:rPr>
                <w:rFonts w:asciiTheme="majorEastAsia" w:eastAsiaTheme="majorEastAsia" w:hAnsiTheme="majorEastAsia"/>
              </w:rPr>
              <w:br/>
            </w:r>
            <w:r w:rsidRPr="0077594F">
              <w:rPr>
                <w:rFonts w:asciiTheme="majorEastAsia" w:eastAsiaTheme="majorEastAsia" w:hAnsiTheme="majorEastAsia"/>
                <w:sz w:val="17"/>
                <w:szCs w:val="17"/>
              </w:rPr>
              <w:t>ォ</w:t>
            </w:r>
            <w:r w:rsidRPr="0077594F">
              <w:rPr>
                <w:rFonts w:asciiTheme="majorEastAsia" w:eastAsiaTheme="majorEastAsia" w:hAnsiTheme="majorEastAsia"/>
              </w:rPr>
              <w:br/>
            </w:r>
            <w:r w:rsidRPr="0077594F">
              <w:rPr>
                <w:rFonts w:asciiTheme="majorEastAsia" w:eastAsiaTheme="majorEastAsia" w:hAnsiTheme="majorEastAsia"/>
                <w:sz w:val="17"/>
                <w:szCs w:val="17"/>
              </w:rPr>
              <w:t>ー</w:t>
            </w:r>
            <w:r w:rsidRPr="0077594F">
              <w:rPr>
                <w:rFonts w:asciiTheme="majorEastAsia" w:eastAsiaTheme="majorEastAsia" w:hAnsiTheme="majorEastAsia"/>
              </w:rPr>
              <w:br/>
            </w:r>
            <w:r w:rsidRPr="0077594F">
              <w:rPr>
                <w:rFonts w:asciiTheme="majorEastAsia" w:eastAsiaTheme="majorEastAsia" w:hAnsiTheme="majorEastAsia"/>
                <w:sz w:val="17"/>
                <w:szCs w:val="17"/>
              </w:rPr>
              <w:t>ム</w:t>
            </w:r>
          </w:p>
        </w:tc>
        <w:tc>
          <w:tcPr>
            <w:tcW w:w="525" w:type="dxa"/>
            <w:shd w:val="clear" w:color="auto" w:fill="DAE9F7" w:themeFill="text2" w:themeFillTint="1A"/>
            <w:vAlign w:val="center"/>
          </w:tcPr>
          <w:p w14:paraId="781E3134" w14:textId="47AA9F5B" w:rsidR="00D93F35" w:rsidRPr="00B66261" w:rsidRDefault="00D93F35" w:rsidP="00D93F35">
            <w:pPr>
              <w:jc w:val="center"/>
              <w:rPr>
                <w:rFonts w:asciiTheme="majorEastAsia" w:eastAsiaTheme="majorEastAsia" w:hAnsiTheme="majorEastAsia"/>
                <w:sz w:val="17"/>
                <w:szCs w:val="17"/>
              </w:rPr>
            </w:pPr>
            <w:r w:rsidRPr="0077594F">
              <w:rPr>
                <w:rFonts w:asciiTheme="majorEastAsia" w:eastAsiaTheme="majorEastAsia" w:hAnsiTheme="majorEastAsia"/>
                <w:sz w:val="17"/>
                <w:szCs w:val="17"/>
              </w:rPr>
              <w:t>1</w:t>
            </w:r>
          </w:p>
        </w:tc>
        <w:tc>
          <w:tcPr>
            <w:tcW w:w="4545" w:type="dxa"/>
            <w:shd w:val="clear" w:color="auto" w:fill="DAE9F7" w:themeFill="text2" w:themeFillTint="1A"/>
          </w:tcPr>
          <w:p w14:paraId="39527DDE" w14:textId="4216EF21" w:rsidR="00D93F35" w:rsidRPr="00B66261" w:rsidRDefault="00D93F35" w:rsidP="00D93F35">
            <w:pPr>
              <w:spacing w:line="120" w:lineRule="auto"/>
              <w:rPr>
                <w:rFonts w:asciiTheme="majorEastAsia" w:eastAsiaTheme="majorEastAsia" w:hAnsiTheme="majorEastAsia"/>
                <w:sz w:val="17"/>
                <w:szCs w:val="17"/>
              </w:rPr>
            </w:pPr>
            <w:r w:rsidRPr="0077594F">
              <w:rPr>
                <w:rFonts w:asciiTheme="majorEastAsia" w:eastAsiaTheme="majorEastAsia" w:hAnsiTheme="majorEastAsia"/>
                <w:sz w:val="17"/>
                <w:szCs w:val="17"/>
              </w:rPr>
              <w:t>主要駅周辺での住働楽学が充実する大規模開発の推進</w:t>
            </w:r>
          </w:p>
        </w:tc>
        <w:tc>
          <w:tcPr>
            <w:tcW w:w="3975" w:type="dxa"/>
            <w:gridSpan w:val="2"/>
            <w:shd w:val="clear" w:color="auto" w:fill="DAE9F7" w:themeFill="text2" w:themeFillTint="1A"/>
          </w:tcPr>
          <w:p w14:paraId="2CB38FBB" w14:textId="37318896" w:rsidR="00D93F35" w:rsidRPr="00B66261" w:rsidRDefault="00D93F35" w:rsidP="00D93F35">
            <w:pPr>
              <w:spacing w:line="120" w:lineRule="auto"/>
              <w:rPr>
                <w:rFonts w:asciiTheme="majorEastAsia" w:eastAsiaTheme="majorEastAsia" w:hAnsiTheme="majorEastAsia"/>
                <w:sz w:val="17"/>
                <w:szCs w:val="17"/>
              </w:rPr>
            </w:pPr>
            <w:r w:rsidRPr="0077594F">
              <w:rPr>
                <w:rFonts w:asciiTheme="majorEastAsia" w:eastAsiaTheme="majorEastAsia" w:hAnsiTheme="majorEastAsia"/>
                <w:sz w:val="17"/>
                <w:szCs w:val="17"/>
              </w:rPr>
              <w:t>#多機能複合都市 #シンボリック #空間設計</w:t>
            </w:r>
          </w:p>
        </w:tc>
      </w:tr>
      <w:tr w:rsidR="00D93F35" w:rsidRPr="00B66261" w14:paraId="76570291" w14:textId="77777777" w:rsidTr="009A4C80">
        <w:trPr>
          <w:trHeight w:val="142"/>
        </w:trPr>
        <w:tc>
          <w:tcPr>
            <w:tcW w:w="630" w:type="dxa"/>
            <w:shd w:val="clear" w:color="auto" w:fill="DAE9F7" w:themeFill="text2" w:themeFillTint="1A"/>
          </w:tcPr>
          <w:p w14:paraId="6355B6FD" w14:textId="13F52317" w:rsidR="00D93F35" w:rsidRPr="00B66261" w:rsidRDefault="00D93F35" w:rsidP="00D93F35">
            <w:pPr>
              <w:rPr>
                <w:rFonts w:asciiTheme="majorEastAsia" w:eastAsiaTheme="majorEastAsia" w:hAnsiTheme="majorEastAsia"/>
                <w:sz w:val="17"/>
                <w:szCs w:val="17"/>
              </w:rPr>
            </w:pPr>
            <w:sdt>
              <w:sdtPr>
                <w:rPr>
                  <w:rFonts w:asciiTheme="majorEastAsia" w:eastAsiaTheme="majorEastAsia" w:hAnsiTheme="majorEastAsia"/>
                  <w:sz w:val="21"/>
                  <w:szCs w:val="21"/>
                </w:rPr>
                <w:id w:val="-1582369864"/>
                <w14:checkbox>
                  <w14:checked w14:val="0"/>
                  <w14:checkedState w14:val="00FE" w14:font="Wingdings"/>
                  <w14:uncheckedState w14:val="2610" w14:font="ＭＳ ゴシック"/>
                </w14:checkbox>
              </w:sdtPr>
              <w:sdtContent>
                <w:r w:rsidRPr="0077594F">
                  <w:rPr>
                    <w:rFonts w:asciiTheme="majorEastAsia" w:eastAsiaTheme="majorEastAsia" w:hAnsiTheme="majorEastAsia" w:hint="eastAsia"/>
                    <w:sz w:val="21"/>
                    <w:szCs w:val="21"/>
                  </w:rPr>
                  <w:t>☐</w:t>
                </w:r>
              </w:sdtContent>
            </w:sdt>
          </w:p>
        </w:tc>
        <w:tc>
          <w:tcPr>
            <w:tcW w:w="525" w:type="dxa"/>
            <w:vMerge/>
          </w:tcPr>
          <w:p w14:paraId="6A59FF6B" w14:textId="77777777" w:rsidR="00D93F35" w:rsidRPr="00B66261" w:rsidRDefault="00D93F35" w:rsidP="00D93F35">
            <w:pPr>
              <w:rPr>
                <w:rFonts w:asciiTheme="majorEastAsia" w:eastAsiaTheme="majorEastAsia" w:hAnsiTheme="majorEastAsia"/>
                <w:sz w:val="21"/>
                <w:szCs w:val="21"/>
              </w:rPr>
            </w:pPr>
          </w:p>
        </w:tc>
        <w:tc>
          <w:tcPr>
            <w:tcW w:w="525" w:type="dxa"/>
            <w:shd w:val="clear" w:color="auto" w:fill="DAE9F7" w:themeFill="text2" w:themeFillTint="1A"/>
            <w:vAlign w:val="center"/>
          </w:tcPr>
          <w:p w14:paraId="19A8A136" w14:textId="194ABAE2" w:rsidR="00D93F35" w:rsidRPr="00B66261" w:rsidRDefault="00D93F35" w:rsidP="00D93F35">
            <w:pPr>
              <w:jc w:val="center"/>
              <w:rPr>
                <w:rFonts w:asciiTheme="majorEastAsia" w:eastAsiaTheme="majorEastAsia" w:hAnsiTheme="majorEastAsia"/>
                <w:sz w:val="17"/>
                <w:szCs w:val="17"/>
              </w:rPr>
            </w:pPr>
            <w:r w:rsidRPr="0077594F">
              <w:rPr>
                <w:rFonts w:asciiTheme="majorEastAsia" w:eastAsiaTheme="majorEastAsia" w:hAnsiTheme="majorEastAsia"/>
                <w:sz w:val="17"/>
                <w:szCs w:val="17"/>
              </w:rPr>
              <w:t>2</w:t>
            </w:r>
          </w:p>
        </w:tc>
        <w:tc>
          <w:tcPr>
            <w:tcW w:w="4545" w:type="dxa"/>
            <w:shd w:val="clear" w:color="auto" w:fill="DAE9F7" w:themeFill="text2" w:themeFillTint="1A"/>
          </w:tcPr>
          <w:p w14:paraId="753D5953" w14:textId="342F784E" w:rsidR="00D93F35" w:rsidRPr="00B66261" w:rsidRDefault="00D93F35" w:rsidP="00D93F35">
            <w:pPr>
              <w:spacing w:line="120" w:lineRule="auto"/>
              <w:rPr>
                <w:rFonts w:asciiTheme="majorEastAsia" w:eastAsiaTheme="majorEastAsia" w:hAnsiTheme="majorEastAsia"/>
                <w:sz w:val="17"/>
                <w:szCs w:val="17"/>
              </w:rPr>
            </w:pPr>
            <w:r w:rsidRPr="0077594F">
              <w:rPr>
                <w:rFonts w:asciiTheme="majorEastAsia" w:eastAsiaTheme="majorEastAsia" w:hAnsiTheme="majorEastAsia"/>
                <w:sz w:val="17"/>
                <w:szCs w:val="17"/>
              </w:rPr>
              <w:t>駅からにじみ出す面的なまちづくりの推進</w:t>
            </w:r>
          </w:p>
        </w:tc>
        <w:tc>
          <w:tcPr>
            <w:tcW w:w="3975" w:type="dxa"/>
            <w:gridSpan w:val="2"/>
            <w:shd w:val="clear" w:color="auto" w:fill="DAE9F7" w:themeFill="text2" w:themeFillTint="1A"/>
          </w:tcPr>
          <w:p w14:paraId="4D98B4A5" w14:textId="241A8CBD" w:rsidR="00D93F35" w:rsidRPr="00B66261" w:rsidRDefault="00D93F35" w:rsidP="00D93F35">
            <w:pPr>
              <w:spacing w:line="120" w:lineRule="auto"/>
              <w:rPr>
                <w:rFonts w:asciiTheme="majorEastAsia" w:eastAsiaTheme="majorEastAsia" w:hAnsiTheme="majorEastAsia"/>
                <w:sz w:val="17"/>
                <w:szCs w:val="17"/>
              </w:rPr>
            </w:pPr>
            <w:r w:rsidRPr="0077594F">
              <w:rPr>
                <w:rFonts w:asciiTheme="majorEastAsia" w:eastAsiaTheme="majorEastAsia" w:hAnsiTheme="majorEastAsia"/>
                <w:sz w:val="17"/>
                <w:szCs w:val="17"/>
              </w:rPr>
              <w:t>#商店街活性化 #高架下活用 #シェアモビリティ</w:t>
            </w:r>
          </w:p>
        </w:tc>
      </w:tr>
      <w:tr w:rsidR="00D93F35" w:rsidRPr="00B66261" w14:paraId="78A8CD73" w14:textId="77777777" w:rsidTr="009A4C80">
        <w:trPr>
          <w:trHeight w:val="142"/>
        </w:trPr>
        <w:tc>
          <w:tcPr>
            <w:tcW w:w="630" w:type="dxa"/>
            <w:shd w:val="clear" w:color="auto" w:fill="DAE9F7" w:themeFill="text2" w:themeFillTint="1A"/>
          </w:tcPr>
          <w:p w14:paraId="030A72B6" w14:textId="77787A38" w:rsidR="00D93F35" w:rsidRPr="00B66261" w:rsidRDefault="00D93F35" w:rsidP="00D93F35">
            <w:pPr>
              <w:rPr>
                <w:rFonts w:asciiTheme="majorEastAsia" w:eastAsiaTheme="majorEastAsia" w:hAnsiTheme="majorEastAsia"/>
                <w:sz w:val="17"/>
                <w:szCs w:val="17"/>
              </w:rPr>
            </w:pPr>
            <w:sdt>
              <w:sdtPr>
                <w:rPr>
                  <w:rFonts w:asciiTheme="majorEastAsia" w:eastAsiaTheme="majorEastAsia" w:hAnsiTheme="majorEastAsia"/>
                  <w:sz w:val="21"/>
                  <w:szCs w:val="21"/>
                </w:rPr>
                <w:id w:val="884062385"/>
                <w14:checkbox>
                  <w14:checked w14:val="0"/>
                  <w14:checkedState w14:val="00FE" w14:font="Wingdings"/>
                  <w14:uncheckedState w14:val="2610" w14:font="ＭＳ ゴシック"/>
                </w14:checkbox>
              </w:sdtPr>
              <w:sdtContent>
                <w:r w:rsidRPr="0077594F">
                  <w:rPr>
                    <w:rFonts w:asciiTheme="majorEastAsia" w:eastAsiaTheme="majorEastAsia" w:hAnsiTheme="majorEastAsia" w:hint="eastAsia"/>
                    <w:sz w:val="21"/>
                    <w:szCs w:val="21"/>
                  </w:rPr>
                  <w:t>☐</w:t>
                </w:r>
              </w:sdtContent>
            </w:sdt>
          </w:p>
        </w:tc>
        <w:tc>
          <w:tcPr>
            <w:tcW w:w="525" w:type="dxa"/>
            <w:vMerge/>
          </w:tcPr>
          <w:p w14:paraId="42DF5129" w14:textId="77777777" w:rsidR="00D93F35" w:rsidRPr="00B66261" w:rsidRDefault="00D93F35" w:rsidP="00D93F35">
            <w:pPr>
              <w:rPr>
                <w:rFonts w:asciiTheme="majorEastAsia" w:eastAsiaTheme="majorEastAsia" w:hAnsiTheme="majorEastAsia"/>
                <w:sz w:val="21"/>
                <w:szCs w:val="21"/>
              </w:rPr>
            </w:pPr>
          </w:p>
        </w:tc>
        <w:tc>
          <w:tcPr>
            <w:tcW w:w="525" w:type="dxa"/>
            <w:shd w:val="clear" w:color="auto" w:fill="DAE9F7" w:themeFill="text2" w:themeFillTint="1A"/>
            <w:vAlign w:val="center"/>
          </w:tcPr>
          <w:p w14:paraId="0C396FB6" w14:textId="61E227A1" w:rsidR="00D93F35" w:rsidRPr="00B66261" w:rsidRDefault="00D93F35" w:rsidP="00D93F35">
            <w:pPr>
              <w:jc w:val="center"/>
              <w:rPr>
                <w:rFonts w:asciiTheme="majorEastAsia" w:eastAsiaTheme="majorEastAsia" w:hAnsiTheme="majorEastAsia"/>
                <w:sz w:val="17"/>
                <w:szCs w:val="17"/>
              </w:rPr>
            </w:pPr>
            <w:r w:rsidRPr="0077594F">
              <w:rPr>
                <w:rFonts w:asciiTheme="majorEastAsia" w:eastAsiaTheme="majorEastAsia" w:hAnsiTheme="majorEastAsia"/>
                <w:sz w:val="17"/>
                <w:szCs w:val="17"/>
              </w:rPr>
              <w:t>3</w:t>
            </w:r>
          </w:p>
        </w:tc>
        <w:tc>
          <w:tcPr>
            <w:tcW w:w="4545" w:type="dxa"/>
            <w:shd w:val="clear" w:color="auto" w:fill="DAE9F7" w:themeFill="text2" w:themeFillTint="1A"/>
          </w:tcPr>
          <w:p w14:paraId="127F4D1F" w14:textId="5FE8AEB6" w:rsidR="00D93F35" w:rsidRPr="00B66261" w:rsidRDefault="00D93F35" w:rsidP="00D93F35">
            <w:pPr>
              <w:spacing w:line="120" w:lineRule="auto"/>
              <w:rPr>
                <w:rFonts w:asciiTheme="majorEastAsia" w:eastAsiaTheme="majorEastAsia" w:hAnsiTheme="majorEastAsia"/>
                <w:sz w:val="17"/>
                <w:szCs w:val="17"/>
              </w:rPr>
            </w:pPr>
            <w:r w:rsidRPr="0077594F">
              <w:rPr>
                <w:rFonts w:asciiTheme="majorEastAsia" w:eastAsiaTheme="majorEastAsia" w:hAnsiTheme="majorEastAsia"/>
                <w:sz w:val="17"/>
                <w:szCs w:val="17"/>
              </w:rPr>
              <w:t>歴史的建物や公共施設等の地域既存ストックを活かしたまちづくり</w:t>
            </w:r>
          </w:p>
        </w:tc>
        <w:tc>
          <w:tcPr>
            <w:tcW w:w="3975" w:type="dxa"/>
            <w:gridSpan w:val="2"/>
            <w:shd w:val="clear" w:color="auto" w:fill="DAE9F7" w:themeFill="text2" w:themeFillTint="1A"/>
          </w:tcPr>
          <w:p w14:paraId="38BE53FC" w14:textId="572BF6AA" w:rsidR="00D93F35" w:rsidRPr="00B66261" w:rsidRDefault="00D93F35" w:rsidP="00D93F35">
            <w:pPr>
              <w:spacing w:line="120" w:lineRule="auto"/>
              <w:rPr>
                <w:rFonts w:asciiTheme="majorEastAsia" w:eastAsiaTheme="majorEastAsia" w:hAnsiTheme="majorEastAsia"/>
                <w:sz w:val="17"/>
                <w:szCs w:val="17"/>
              </w:rPr>
            </w:pPr>
            <w:r w:rsidRPr="0077594F">
              <w:rPr>
                <w:rFonts w:asciiTheme="majorEastAsia" w:eastAsiaTheme="majorEastAsia" w:hAnsiTheme="majorEastAsia"/>
                <w:sz w:val="17"/>
                <w:szCs w:val="17"/>
              </w:rPr>
              <w:t>#空き家・空き店舗活用 #子育て世代流入</w:t>
            </w:r>
          </w:p>
        </w:tc>
      </w:tr>
      <w:tr w:rsidR="00D93F35" w:rsidRPr="00B66261" w14:paraId="3609A02D" w14:textId="77777777" w:rsidTr="009A4C80">
        <w:trPr>
          <w:trHeight w:val="142"/>
        </w:trPr>
        <w:tc>
          <w:tcPr>
            <w:tcW w:w="630" w:type="dxa"/>
            <w:shd w:val="clear" w:color="auto" w:fill="DAE9F7" w:themeFill="text2" w:themeFillTint="1A"/>
          </w:tcPr>
          <w:p w14:paraId="7EDEABFC" w14:textId="19A93F11" w:rsidR="00D93F35" w:rsidRPr="00B66261" w:rsidRDefault="00D93F35" w:rsidP="00D93F35">
            <w:pPr>
              <w:rPr>
                <w:rFonts w:asciiTheme="majorEastAsia" w:eastAsiaTheme="majorEastAsia" w:hAnsiTheme="majorEastAsia"/>
                <w:sz w:val="17"/>
                <w:szCs w:val="17"/>
              </w:rPr>
            </w:pPr>
            <w:sdt>
              <w:sdtPr>
                <w:rPr>
                  <w:rFonts w:asciiTheme="majorEastAsia" w:eastAsiaTheme="majorEastAsia" w:hAnsiTheme="majorEastAsia"/>
                  <w:sz w:val="21"/>
                  <w:szCs w:val="21"/>
                </w:rPr>
                <w:id w:val="-723367720"/>
                <w14:checkbox>
                  <w14:checked w14:val="0"/>
                  <w14:checkedState w14:val="00FE" w14:font="Wingdings"/>
                  <w14:uncheckedState w14:val="2610" w14:font="ＭＳ ゴシック"/>
                </w14:checkbox>
              </w:sdtPr>
              <w:sdtContent>
                <w:r w:rsidRPr="0077594F">
                  <w:rPr>
                    <w:rFonts w:asciiTheme="majorEastAsia" w:eastAsiaTheme="majorEastAsia" w:hAnsiTheme="majorEastAsia" w:hint="eastAsia"/>
                    <w:sz w:val="21"/>
                    <w:szCs w:val="21"/>
                  </w:rPr>
                  <w:t>☐</w:t>
                </w:r>
              </w:sdtContent>
            </w:sdt>
          </w:p>
        </w:tc>
        <w:tc>
          <w:tcPr>
            <w:tcW w:w="525" w:type="dxa"/>
            <w:vMerge/>
          </w:tcPr>
          <w:p w14:paraId="3F78E273" w14:textId="77777777" w:rsidR="00D93F35" w:rsidRPr="00B66261" w:rsidRDefault="00D93F35" w:rsidP="00D93F35">
            <w:pPr>
              <w:rPr>
                <w:rFonts w:asciiTheme="majorEastAsia" w:eastAsiaTheme="majorEastAsia" w:hAnsiTheme="majorEastAsia"/>
                <w:sz w:val="21"/>
                <w:szCs w:val="21"/>
              </w:rPr>
            </w:pPr>
          </w:p>
        </w:tc>
        <w:tc>
          <w:tcPr>
            <w:tcW w:w="525" w:type="dxa"/>
            <w:shd w:val="clear" w:color="auto" w:fill="DAE9F7" w:themeFill="text2" w:themeFillTint="1A"/>
            <w:vAlign w:val="center"/>
          </w:tcPr>
          <w:p w14:paraId="1B943204" w14:textId="4D9D3045" w:rsidR="00D93F35" w:rsidRPr="00B66261" w:rsidRDefault="00D93F35" w:rsidP="00D93F35">
            <w:pPr>
              <w:jc w:val="center"/>
              <w:rPr>
                <w:rFonts w:asciiTheme="majorEastAsia" w:eastAsiaTheme="majorEastAsia" w:hAnsiTheme="majorEastAsia"/>
                <w:sz w:val="17"/>
                <w:szCs w:val="17"/>
              </w:rPr>
            </w:pPr>
            <w:r w:rsidRPr="0077594F">
              <w:rPr>
                <w:rFonts w:asciiTheme="majorEastAsia" w:eastAsiaTheme="majorEastAsia" w:hAnsiTheme="majorEastAsia"/>
                <w:sz w:val="17"/>
                <w:szCs w:val="17"/>
              </w:rPr>
              <w:t>4</w:t>
            </w:r>
          </w:p>
        </w:tc>
        <w:tc>
          <w:tcPr>
            <w:tcW w:w="4545" w:type="dxa"/>
            <w:shd w:val="clear" w:color="auto" w:fill="DAE9F7" w:themeFill="text2" w:themeFillTint="1A"/>
          </w:tcPr>
          <w:p w14:paraId="1F4F8DEF" w14:textId="3223641B" w:rsidR="00D93F35" w:rsidRPr="00B66261" w:rsidRDefault="00D93F35" w:rsidP="00D93F35">
            <w:pPr>
              <w:spacing w:line="120" w:lineRule="auto"/>
              <w:rPr>
                <w:rFonts w:asciiTheme="majorEastAsia" w:eastAsiaTheme="majorEastAsia" w:hAnsiTheme="majorEastAsia"/>
                <w:sz w:val="17"/>
                <w:szCs w:val="17"/>
              </w:rPr>
            </w:pPr>
            <w:r w:rsidRPr="0077594F">
              <w:rPr>
                <w:rFonts w:asciiTheme="majorEastAsia" w:eastAsiaTheme="majorEastAsia" w:hAnsiTheme="majorEastAsia"/>
                <w:sz w:val="17"/>
                <w:szCs w:val="17"/>
              </w:rPr>
              <w:t>デジタルとリアルが融合したまちづくり</w:t>
            </w:r>
          </w:p>
        </w:tc>
        <w:tc>
          <w:tcPr>
            <w:tcW w:w="3975" w:type="dxa"/>
            <w:gridSpan w:val="2"/>
            <w:shd w:val="clear" w:color="auto" w:fill="DAE9F7" w:themeFill="text2" w:themeFillTint="1A"/>
          </w:tcPr>
          <w:p w14:paraId="4A04D26E" w14:textId="0DD5DC1E" w:rsidR="00D93F35" w:rsidRPr="00B66261" w:rsidRDefault="00D93F35" w:rsidP="00D93F35">
            <w:pPr>
              <w:spacing w:line="120" w:lineRule="auto"/>
              <w:rPr>
                <w:rFonts w:asciiTheme="majorEastAsia" w:eastAsiaTheme="majorEastAsia" w:hAnsiTheme="majorEastAsia"/>
                <w:sz w:val="17"/>
                <w:szCs w:val="17"/>
              </w:rPr>
            </w:pPr>
            <w:r w:rsidRPr="0077594F">
              <w:rPr>
                <w:rFonts w:asciiTheme="majorEastAsia" w:eastAsiaTheme="majorEastAsia" w:hAnsiTheme="majorEastAsia"/>
                <w:sz w:val="17"/>
                <w:szCs w:val="17"/>
              </w:rPr>
              <w:t>#仮想空間 #バーチャルイベント</w:t>
            </w:r>
          </w:p>
        </w:tc>
      </w:tr>
      <w:tr w:rsidR="00D93F35" w:rsidRPr="00B66261" w14:paraId="0D82F40A" w14:textId="77777777" w:rsidTr="009A4C80">
        <w:trPr>
          <w:trHeight w:val="142"/>
        </w:trPr>
        <w:tc>
          <w:tcPr>
            <w:tcW w:w="630" w:type="dxa"/>
            <w:shd w:val="clear" w:color="auto" w:fill="DAE9F7" w:themeFill="text2" w:themeFillTint="1A"/>
          </w:tcPr>
          <w:p w14:paraId="2A52AC80" w14:textId="61E85CDF" w:rsidR="00D93F35" w:rsidRPr="00B66261" w:rsidRDefault="00D93F35" w:rsidP="00D93F35">
            <w:pPr>
              <w:rPr>
                <w:rFonts w:asciiTheme="majorEastAsia" w:eastAsiaTheme="majorEastAsia" w:hAnsiTheme="majorEastAsia"/>
                <w:sz w:val="17"/>
                <w:szCs w:val="17"/>
              </w:rPr>
            </w:pPr>
            <w:sdt>
              <w:sdtPr>
                <w:rPr>
                  <w:rFonts w:asciiTheme="majorEastAsia" w:eastAsiaTheme="majorEastAsia" w:hAnsiTheme="majorEastAsia"/>
                  <w:sz w:val="21"/>
                  <w:szCs w:val="21"/>
                </w:rPr>
                <w:id w:val="-351648546"/>
                <w14:checkbox>
                  <w14:checked w14:val="0"/>
                  <w14:checkedState w14:val="00FE" w14:font="Wingdings"/>
                  <w14:uncheckedState w14:val="2610" w14:font="ＭＳ ゴシック"/>
                </w14:checkbox>
              </w:sdtPr>
              <w:sdtContent>
                <w:r w:rsidRPr="0077594F">
                  <w:rPr>
                    <w:rFonts w:asciiTheme="majorEastAsia" w:eastAsiaTheme="majorEastAsia" w:hAnsiTheme="majorEastAsia" w:hint="eastAsia"/>
                    <w:sz w:val="21"/>
                    <w:szCs w:val="21"/>
                  </w:rPr>
                  <w:t>☐</w:t>
                </w:r>
              </w:sdtContent>
            </w:sdt>
          </w:p>
        </w:tc>
        <w:tc>
          <w:tcPr>
            <w:tcW w:w="525" w:type="dxa"/>
            <w:vMerge/>
          </w:tcPr>
          <w:p w14:paraId="40B06F49" w14:textId="77777777" w:rsidR="00D93F35" w:rsidRPr="00B66261" w:rsidRDefault="00D93F35" w:rsidP="00D93F35">
            <w:pPr>
              <w:rPr>
                <w:rFonts w:asciiTheme="majorEastAsia" w:eastAsiaTheme="majorEastAsia" w:hAnsiTheme="majorEastAsia"/>
                <w:sz w:val="21"/>
                <w:szCs w:val="21"/>
              </w:rPr>
            </w:pPr>
          </w:p>
        </w:tc>
        <w:tc>
          <w:tcPr>
            <w:tcW w:w="525" w:type="dxa"/>
            <w:shd w:val="clear" w:color="auto" w:fill="DAE9F7" w:themeFill="text2" w:themeFillTint="1A"/>
            <w:vAlign w:val="center"/>
          </w:tcPr>
          <w:p w14:paraId="4BAA139E" w14:textId="6DBD2FD3" w:rsidR="00D93F35" w:rsidRPr="00B66261" w:rsidRDefault="00D93F35" w:rsidP="00D93F35">
            <w:pPr>
              <w:jc w:val="center"/>
              <w:rPr>
                <w:rFonts w:asciiTheme="majorEastAsia" w:eastAsiaTheme="majorEastAsia" w:hAnsiTheme="majorEastAsia"/>
                <w:sz w:val="17"/>
                <w:szCs w:val="17"/>
              </w:rPr>
            </w:pPr>
            <w:r w:rsidRPr="0077594F">
              <w:rPr>
                <w:rFonts w:asciiTheme="majorEastAsia" w:eastAsiaTheme="majorEastAsia" w:hAnsiTheme="majorEastAsia"/>
                <w:sz w:val="17"/>
                <w:szCs w:val="17"/>
              </w:rPr>
              <w:t>5</w:t>
            </w:r>
          </w:p>
        </w:tc>
        <w:tc>
          <w:tcPr>
            <w:tcW w:w="4545" w:type="dxa"/>
            <w:shd w:val="clear" w:color="auto" w:fill="DAE9F7" w:themeFill="text2" w:themeFillTint="1A"/>
          </w:tcPr>
          <w:p w14:paraId="56BF74E8" w14:textId="7BF7DFA3" w:rsidR="00D93F35" w:rsidRPr="00B66261" w:rsidRDefault="00D93F35" w:rsidP="00D93F35">
            <w:pPr>
              <w:spacing w:line="120" w:lineRule="auto"/>
              <w:rPr>
                <w:rFonts w:asciiTheme="majorEastAsia" w:eastAsiaTheme="majorEastAsia" w:hAnsiTheme="majorEastAsia"/>
                <w:sz w:val="17"/>
                <w:szCs w:val="17"/>
              </w:rPr>
            </w:pPr>
            <w:r w:rsidRPr="0077594F">
              <w:rPr>
                <w:rFonts w:asciiTheme="majorEastAsia" w:eastAsiaTheme="majorEastAsia" w:hAnsiTheme="majorEastAsia"/>
                <w:sz w:val="17"/>
                <w:szCs w:val="17"/>
              </w:rPr>
              <w:t>水辺のライフスタイルの実現を通じた沿線イメージの確立</w:t>
            </w:r>
          </w:p>
        </w:tc>
        <w:tc>
          <w:tcPr>
            <w:tcW w:w="3975" w:type="dxa"/>
            <w:gridSpan w:val="2"/>
            <w:shd w:val="clear" w:color="auto" w:fill="DAE9F7" w:themeFill="text2" w:themeFillTint="1A"/>
          </w:tcPr>
          <w:p w14:paraId="09F4C053" w14:textId="39308C8E" w:rsidR="00D93F35" w:rsidRPr="00B66261" w:rsidRDefault="00D93F35" w:rsidP="00D93F35">
            <w:pPr>
              <w:spacing w:line="120" w:lineRule="auto"/>
              <w:rPr>
                <w:rFonts w:asciiTheme="majorEastAsia" w:eastAsiaTheme="majorEastAsia" w:hAnsiTheme="majorEastAsia"/>
                <w:sz w:val="17"/>
                <w:szCs w:val="17"/>
              </w:rPr>
            </w:pPr>
            <w:r w:rsidRPr="0077594F">
              <w:rPr>
                <w:rFonts w:asciiTheme="majorEastAsia" w:eastAsiaTheme="majorEastAsia" w:hAnsiTheme="majorEastAsia"/>
                <w:sz w:val="17"/>
                <w:szCs w:val="17"/>
              </w:rPr>
              <w:t>#河川・海沿い空間活用 #シーサイドリゾート</w:t>
            </w:r>
          </w:p>
        </w:tc>
      </w:tr>
      <w:tr w:rsidR="00D93F35" w:rsidRPr="00B66261" w14:paraId="2FF374CC" w14:textId="77777777" w:rsidTr="009A4C80">
        <w:trPr>
          <w:trHeight w:val="142"/>
        </w:trPr>
        <w:tc>
          <w:tcPr>
            <w:tcW w:w="630" w:type="dxa"/>
            <w:shd w:val="clear" w:color="auto" w:fill="DAE9F7" w:themeFill="text2" w:themeFillTint="1A"/>
          </w:tcPr>
          <w:p w14:paraId="73D8ECD6" w14:textId="3B47803C" w:rsidR="00D93F35" w:rsidRPr="00B66261" w:rsidRDefault="00D93F35" w:rsidP="00D93F35">
            <w:pPr>
              <w:rPr>
                <w:rFonts w:asciiTheme="majorEastAsia" w:eastAsiaTheme="majorEastAsia" w:hAnsiTheme="majorEastAsia"/>
                <w:sz w:val="17"/>
                <w:szCs w:val="17"/>
              </w:rPr>
            </w:pPr>
            <w:sdt>
              <w:sdtPr>
                <w:rPr>
                  <w:rFonts w:asciiTheme="majorEastAsia" w:eastAsiaTheme="majorEastAsia" w:hAnsiTheme="majorEastAsia"/>
                  <w:sz w:val="21"/>
                  <w:szCs w:val="21"/>
                </w:rPr>
                <w:id w:val="-1982757163"/>
                <w14:checkbox>
                  <w14:checked w14:val="0"/>
                  <w14:checkedState w14:val="00FE" w14:font="Wingdings"/>
                  <w14:uncheckedState w14:val="2610" w14:font="ＭＳ ゴシック"/>
                </w14:checkbox>
              </w:sdtPr>
              <w:sdtContent>
                <w:r w:rsidRPr="0077594F">
                  <w:rPr>
                    <w:rFonts w:asciiTheme="majorEastAsia" w:eastAsiaTheme="majorEastAsia" w:hAnsiTheme="majorEastAsia" w:hint="eastAsia"/>
                    <w:sz w:val="21"/>
                    <w:szCs w:val="21"/>
                  </w:rPr>
                  <w:t>☐</w:t>
                </w:r>
              </w:sdtContent>
            </w:sdt>
          </w:p>
        </w:tc>
        <w:tc>
          <w:tcPr>
            <w:tcW w:w="525" w:type="dxa"/>
            <w:vMerge/>
          </w:tcPr>
          <w:p w14:paraId="6402B956" w14:textId="77777777" w:rsidR="00D93F35" w:rsidRPr="00B66261" w:rsidRDefault="00D93F35" w:rsidP="00D93F35">
            <w:pPr>
              <w:rPr>
                <w:rFonts w:asciiTheme="majorEastAsia" w:eastAsiaTheme="majorEastAsia" w:hAnsiTheme="majorEastAsia"/>
                <w:sz w:val="21"/>
                <w:szCs w:val="21"/>
              </w:rPr>
            </w:pPr>
          </w:p>
        </w:tc>
        <w:tc>
          <w:tcPr>
            <w:tcW w:w="525" w:type="dxa"/>
            <w:shd w:val="clear" w:color="auto" w:fill="DAE9F7" w:themeFill="text2" w:themeFillTint="1A"/>
            <w:vAlign w:val="center"/>
          </w:tcPr>
          <w:p w14:paraId="578D1226" w14:textId="02B92FE0" w:rsidR="00D93F35" w:rsidRPr="00B66261" w:rsidRDefault="00D93F35" w:rsidP="00D93F35">
            <w:pPr>
              <w:jc w:val="center"/>
              <w:rPr>
                <w:rFonts w:asciiTheme="majorEastAsia" w:eastAsiaTheme="majorEastAsia" w:hAnsiTheme="majorEastAsia"/>
                <w:sz w:val="17"/>
                <w:szCs w:val="17"/>
              </w:rPr>
            </w:pPr>
            <w:r w:rsidRPr="0077594F">
              <w:rPr>
                <w:rFonts w:asciiTheme="majorEastAsia" w:eastAsiaTheme="majorEastAsia" w:hAnsiTheme="majorEastAsia"/>
                <w:sz w:val="17"/>
                <w:szCs w:val="17"/>
              </w:rPr>
              <w:t>6</w:t>
            </w:r>
          </w:p>
        </w:tc>
        <w:tc>
          <w:tcPr>
            <w:tcW w:w="4545" w:type="dxa"/>
            <w:shd w:val="clear" w:color="auto" w:fill="DAE9F7" w:themeFill="text2" w:themeFillTint="1A"/>
          </w:tcPr>
          <w:p w14:paraId="59FE29F3" w14:textId="469D0751" w:rsidR="00D93F35" w:rsidRPr="00B66261" w:rsidRDefault="00D93F35" w:rsidP="00D93F35">
            <w:pPr>
              <w:spacing w:line="120" w:lineRule="auto"/>
              <w:rPr>
                <w:rFonts w:asciiTheme="majorEastAsia" w:eastAsiaTheme="majorEastAsia" w:hAnsiTheme="majorEastAsia"/>
                <w:sz w:val="17"/>
                <w:szCs w:val="17"/>
              </w:rPr>
            </w:pPr>
            <w:r w:rsidRPr="0077594F">
              <w:rPr>
                <w:rFonts w:asciiTheme="majorEastAsia" w:eastAsiaTheme="majorEastAsia" w:hAnsiTheme="majorEastAsia"/>
                <w:sz w:val="17"/>
                <w:szCs w:val="17"/>
              </w:rPr>
              <w:t>自然と共生した環境保全型のまちづくり</w:t>
            </w:r>
          </w:p>
        </w:tc>
        <w:tc>
          <w:tcPr>
            <w:tcW w:w="3975" w:type="dxa"/>
            <w:gridSpan w:val="2"/>
            <w:shd w:val="clear" w:color="auto" w:fill="DAE9F7" w:themeFill="text2" w:themeFillTint="1A"/>
          </w:tcPr>
          <w:p w14:paraId="069C2992" w14:textId="403FD51C" w:rsidR="00D93F35" w:rsidRPr="00B66261" w:rsidRDefault="00D93F35" w:rsidP="00D93F35">
            <w:pPr>
              <w:spacing w:line="120" w:lineRule="auto"/>
              <w:rPr>
                <w:rFonts w:asciiTheme="majorEastAsia" w:eastAsiaTheme="majorEastAsia" w:hAnsiTheme="majorEastAsia"/>
                <w:sz w:val="17"/>
                <w:szCs w:val="17"/>
              </w:rPr>
            </w:pPr>
            <w:r w:rsidRPr="0077594F">
              <w:rPr>
                <w:rFonts w:asciiTheme="majorEastAsia" w:eastAsiaTheme="majorEastAsia" w:hAnsiTheme="majorEastAsia"/>
                <w:sz w:val="17"/>
                <w:szCs w:val="17"/>
              </w:rPr>
              <w:t>#自然のある暮らし #農業体験 #気候変動 </w:t>
            </w:r>
          </w:p>
        </w:tc>
      </w:tr>
      <w:tr w:rsidR="00D93F35" w:rsidRPr="00B66261" w14:paraId="34CDDC7B" w14:textId="77777777" w:rsidTr="009A4C80">
        <w:trPr>
          <w:trHeight w:val="142"/>
        </w:trPr>
        <w:tc>
          <w:tcPr>
            <w:tcW w:w="630" w:type="dxa"/>
            <w:shd w:val="clear" w:color="auto" w:fill="DAE9F7" w:themeFill="text2" w:themeFillTint="1A"/>
          </w:tcPr>
          <w:p w14:paraId="29D476C6" w14:textId="74D90419" w:rsidR="00D93F35" w:rsidRPr="00B66261" w:rsidRDefault="00D93F35" w:rsidP="00D93F35">
            <w:pPr>
              <w:rPr>
                <w:rFonts w:asciiTheme="majorEastAsia" w:eastAsiaTheme="majorEastAsia" w:hAnsiTheme="majorEastAsia"/>
                <w:sz w:val="17"/>
                <w:szCs w:val="17"/>
              </w:rPr>
            </w:pPr>
            <w:sdt>
              <w:sdtPr>
                <w:rPr>
                  <w:rFonts w:asciiTheme="majorEastAsia" w:eastAsiaTheme="majorEastAsia" w:hAnsiTheme="majorEastAsia"/>
                  <w:sz w:val="21"/>
                  <w:szCs w:val="21"/>
                </w:rPr>
                <w:id w:val="67394266"/>
                <w14:checkbox>
                  <w14:checked w14:val="0"/>
                  <w14:checkedState w14:val="00FE" w14:font="Wingdings"/>
                  <w14:uncheckedState w14:val="2610" w14:font="ＭＳ ゴシック"/>
                </w14:checkbox>
              </w:sdtPr>
              <w:sdtContent>
                <w:r w:rsidRPr="0077594F">
                  <w:rPr>
                    <w:rFonts w:asciiTheme="majorEastAsia" w:eastAsiaTheme="majorEastAsia" w:hAnsiTheme="majorEastAsia" w:hint="eastAsia"/>
                    <w:sz w:val="21"/>
                    <w:szCs w:val="21"/>
                  </w:rPr>
                  <w:t>☐</w:t>
                </w:r>
              </w:sdtContent>
            </w:sdt>
          </w:p>
        </w:tc>
        <w:tc>
          <w:tcPr>
            <w:tcW w:w="525" w:type="dxa"/>
            <w:vMerge/>
          </w:tcPr>
          <w:p w14:paraId="56DD5A67" w14:textId="77777777" w:rsidR="00D93F35" w:rsidRPr="00B66261" w:rsidRDefault="00D93F35" w:rsidP="00D93F35">
            <w:pPr>
              <w:rPr>
                <w:rFonts w:asciiTheme="majorEastAsia" w:eastAsiaTheme="majorEastAsia" w:hAnsiTheme="majorEastAsia"/>
                <w:sz w:val="21"/>
                <w:szCs w:val="21"/>
              </w:rPr>
            </w:pPr>
          </w:p>
        </w:tc>
        <w:tc>
          <w:tcPr>
            <w:tcW w:w="525" w:type="dxa"/>
            <w:shd w:val="clear" w:color="auto" w:fill="DAE9F7" w:themeFill="text2" w:themeFillTint="1A"/>
            <w:vAlign w:val="center"/>
          </w:tcPr>
          <w:p w14:paraId="04E1FE68" w14:textId="5A953AAB" w:rsidR="00D93F35" w:rsidRPr="00B66261" w:rsidRDefault="00D93F35" w:rsidP="00D93F35">
            <w:pPr>
              <w:jc w:val="center"/>
              <w:rPr>
                <w:rFonts w:asciiTheme="majorEastAsia" w:eastAsiaTheme="majorEastAsia" w:hAnsiTheme="majorEastAsia"/>
                <w:sz w:val="17"/>
                <w:szCs w:val="17"/>
              </w:rPr>
            </w:pPr>
            <w:r w:rsidRPr="0077594F">
              <w:rPr>
                <w:rFonts w:asciiTheme="majorEastAsia" w:eastAsiaTheme="majorEastAsia" w:hAnsiTheme="majorEastAsia"/>
                <w:sz w:val="17"/>
                <w:szCs w:val="17"/>
              </w:rPr>
              <w:t>7</w:t>
            </w:r>
          </w:p>
        </w:tc>
        <w:tc>
          <w:tcPr>
            <w:tcW w:w="4545" w:type="dxa"/>
            <w:shd w:val="clear" w:color="auto" w:fill="DAE9F7" w:themeFill="text2" w:themeFillTint="1A"/>
          </w:tcPr>
          <w:p w14:paraId="6CE99F37" w14:textId="404C0076" w:rsidR="00D93F35" w:rsidRPr="00B66261" w:rsidRDefault="00D93F35" w:rsidP="00D93F35">
            <w:pPr>
              <w:spacing w:line="120" w:lineRule="auto"/>
              <w:rPr>
                <w:rFonts w:asciiTheme="majorEastAsia" w:eastAsiaTheme="majorEastAsia" w:hAnsiTheme="majorEastAsia"/>
                <w:sz w:val="17"/>
                <w:szCs w:val="17"/>
              </w:rPr>
            </w:pPr>
            <w:r w:rsidRPr="0077594F">
              <w:rPr>
                <w:rFonts w:asciiTheme="majorEastAsia" w:eastAsiaTheme="majorEastAsia" w:hAnsiTheme="majorEastAsia"/>
                <w:sz w:val="17"/>
                <w:szCs w:val="17"/>
              </w:rPr>
              <w:t>ワーク・観光・スポーツ等の多様な「住働楽学コンテンツ」の導入</w:t>
            </w:r>
          </w:p>
        </w:tc>
        <w:tc>
          <w:tcPr>
            <w:tcW w:w="3975" w:type="dxa"/>
            <w:gridSpan w:val="2"/>
            <w:shd w:val="clear" w:color="auto" w:fill="DAE9F7" w:themeFill="text2" w:themeFillTint="1A"/>
          </w:tcPr>
          <w:p w14:paraId="598DED1A" w14:textId="136F0CB3" w:rsidR="00D93F35" w:rsidRPr="00B66261" w:rsidRDefault="00D93F35" w:rsidP="00D93F35">
            <w:pPr>
              <w:spacing w:line="120" w:lineRule="auto"/>
              <w:rPr>
                <w:rFonts w:asciiTheme="majorEastAsia" w:eastAsiaTheme="majorEastAsia" w:hAnsiTheme="majorEastAsia"/>
                <w:sz w:val="17"/>
                <w:szCs w:val="17"/>
              </w:rPr>
            </w:pPr>
            <w:r w:rsidRPr="0077594F">
              <w:rPr>
                <w:rFonts w:asciiTheme="majorEastAsia" w:eastAsiaTheme="majorEastAsia" w:hAnsiTheme="majorEastAsia"/>
                <w:sz w:val="17"/>
                <w:szCs w:val="17"/>
              </w:rPr>
              <w:t>#コワーキング #観光 #スポーツ・</w:t>
            </w:r>
            <w:r w:rsidRPr="0077594F">
              <w:rPr>
                <w:rFonts w:asciiTheme="majorEastAsia" w:eastAsiaTheme="majorEastAsia" w:hAnsiTheme="majorEastAsia"/>
                <w:sz w:val="17"/>
                <w:szCs w:val="17"/>
                <w:lang w:val="af-ZA"/>
              </w:rPr>
              <w:t>e</w:t>
            </w:r>
            <w:r w:rsidRPr="0077594F">
              <w:rPr>
                <w:rFonts w:asciiTheme="majorEastAsia" w:eastAsiaTheme="majorEastAsia" w:hAnsiTheme="majorEastAsia"/>
                <w:sz w:val="17"/>
                <w:szCs w:val="17"/>
              </w:rPr>
              <w:t>スポーツ</w:t>
            </w:r>
          </w:p>
        </w:tc>
      </w:tr>
      <w:tr w:rsidR="00D93F35" w:rsidRPr="00B66261" w14:paraId="0A1F8007" w14:textId="77777777" w:rsidTr="009A4C80">
        <w:trPr>
          <w:trHeight w:val="142"/>
        </w:trPr>
        <w:tc>
          <w:tcPr>
            <w:tcW w:w="630" w:type="dxa"/>
            <w:shd w:val="clear" w:color="auto" w:fill="DAE9F7" w:themeFill="text2" w:themeFillTint="1A"/>
          </w:tcPr>
          <w:p w14:paraId="589032F3" w14:textId="0863A0ED" w:rsidR="00D93F35" w:rsidRPr="00B66261" w:rsidRDefault="00D93F35" w:rsidP="00D93F35">
            <w:pPr>
              <w:rPr>
                <w:rFonts w:asciiTheme="majorEastAsia" w:eastAsiaTheme="majorEastAsia" w:hAnsiTheme="majorEastAsia"/>
                <w:sz w:val="17"/>
                <w:szCs w:val="17"/>
              </w:rPr>
            </w:pPr>
            <w:sdt>
              <w:sdtPr>
                <w:rPr>
                  <w:rFonts w:asciiTheme="majorEastAsia" w:eastAsiaTheme="majorEastAsia" w:hAnsiTheme="majorEastAsia"/>
                  <w:sz w:val="21"/>
                  <w:szCs w:val="21"/>
                </w:rPr>
                <w:id w:val="-1868062081"/>
                <w14:checkbox>
                  <w14:checked w14:val="0"/>
                  <w14:checkedState w14:val="00FE" w14:font="Wingdings"/>
                  <w14:uncheckedState w14:val="2610" w14:font="ＭＳ ゴシック"/>
                </w14:checkbox>
              </w:sdtPr>
              <w:sdtContent>
                <w:r w:rsidRPr="0077594F">
                  <w:rPr>
                    <w:rFonts w:asciiTheme="majorEastAsia" w:eastAsiaTheme="majorEastAsia" w:hAnsiTheme="majorEastAsia" w:hint="eastAsia"/>
                    <w:sz w:val="21"/>
                    <w:szCs w:val="21"/>
                  </w:rPr>
                  <w:t>☐</w:t>
                </w:r>
              </w:sdtContent>
            </w:sdt>
          </w:p>
        </w:tc>
        <w:tc>
          <w:tcPr>
            <w:tcW w:w="525" w:type="dxa"/>
            <w:vMerge/>
          </w:tcPr>
          <w:p w14:paraId="2EFF6D12" w14:textId="77777777" w:rsidR="00D93F35" w:rsidRPr="00B66261" w:rsidRDefault="00D93F35" w:rsidP="00D93F35">
            <w:pPr>
              <w:rPr>
                <w:rFonts w:asciiTheme="majorEastAsia" w:eastAsiaTheme="majorEastAsia" w:hAnsiTheme="majorEastAsia"/>
                <w:sz w:val="21"/>
                <w:szCs w:val="21"/>
              </w:rPr>
            </w:pPr>
          </w:p>
        </w:tc>
        <w:tc>
          <w:tcPr>
            <w:tcW w:w="525" w:type="dxa"/>
            <w:shd w:val="clear" w:color="auto" w:fill="DAE9F7" w:themeFill="text2" w:themeFillTint="1A"/>
            <w:vAlign w:val="center"/>
          </w:tcPr>
          <w:p w14:paraId="18080862" w14:textId="28F27F83" w:rsidR="00D93F35" w:rsidRPr="00B66261" w:rsidRDefault="00D93F35" w:rsidP="00D93F35">
            <w:pPr>
              <w:jc w:val="center"/>
              <w:rPr>
                <w:rFonts w:asciiTheme="majorEastAsia" w:eastAsiaTheme="majorEastAsia" w:hAnsiTheme="majorEastAsia"/>
                <w:sz w:val="17"/>
                <w:szCs w:val="17"/>
              </w:rPr>
            </w:pPr>
            <w:r w:rsidRPr="0077594F">
              <w:rPr>
                <w:rFonts w:asciiTheme="majorEastAsia" w:eastAsiaTheme="majorEastAsia" w:hAnsiTheme="majorEastAsia"/>
                <w:sz w:val="17"/>
                <w:szCs w:val="17"/>
              </w:rPr>
              <w:t>8</w:t>
            </w:r>
          </w:p>
        </w:tc>
        <w:tc>
          <w:tcPr>
            <w:tcW w:w="4545" w:type="dxa"/>
            <w:shd w:val="clear" w:color="auto" w:fill="DAE9F7" w:themeFill="text2" w:themeFillTint="1A"/>
          </w:tcPr>
          <w:p w14:paraId="07365DF7" w14:textId="36D07995" w:rsidR="00D93F35" w:rsidRPr="00B66261" w:rsidRDefault="00D93F35" w:rsidP="00D93F35">
            <w:pPr>
              <w:spacing w:line="120" w:lineRule="auto"/>
              <w:rPr>
                <w:rFonts w:asciiTheme="majorEastAsia" w:eastAsiaTheme="majorEastAsia" w:hAnsiTheme="majorEastAsia"/>
                <w:sz w:val="17"/>
                <w:szCs w:val="17"/>
              </w:rPr>
            </w:pPr>
            <w:r w:rsidRPr="0077594F">
              <w:rPr>
                <w:rFonts w:asciiTheme="majorEastAsia" w:eastAsiaTheme="majorEastAsia" w:hAnsiTheme="majorEastAsia"/>
                <w:sz w:val="17"/>
                <w:szCs w:val="17"/>
              </w:rPr>
              <w:t>子育て世代・外国人・高齢者等の多様性を尊重する地域コミュニティ構築</w:t>
            </w:r>
          </w:p>
        </w:tc>
        <w:tc>
          <w:tcPr>
            <w:tcW w:w="3975" w:type="dxa"/>
            <w:gridSpan w:val="2"/>
            <w:shd w:val="clear" w:color="auto" w:fill="DAE9F7" w:themeFill="text2" w:themeFillTint="1A"/>
          </w:tcPr>
          <w:p w14:paraId="4BBF6F59" w14:textId="6943DA6B" w:rsidR="00D93F35" w:rsidRPr="00B66261" w:rsidRDefault="00D93F35" w:rsidP="00D93F35">
            <w:pPr>
              <w:spacing w:line="120" w:lineRule="auto"/>
              <w:rPr>
                <w:rFonts w:asciiTheme="majorEastAsia" w:eastAsiaTheme="majorEastAsia" w:hAnsiTheme="majorEastAsia"/>
                <w:sz w:val="17"/>
                <w:szCs w:val="17"/>
              </w:rPr>
            </w:pPr>
            <w:r w:rsidRPr="0077594F">
              <w:rPr>
                <w:rFonts w:asciiTheme="majorEastAsia" w:eastAsiaTheme="majorEastAsia" w:hAnsiTheme="majorEastAsia"/>
                <w:sz w:val="17"/>
                <w:szCs w:val="17"/>
              </w:rPr>
              <w:t>#移住支援 #多拠点居住 #コミュニティ形成</w:t>
            </w:r>
          </w:p>
        </w:tc>
      </w:tr>
      <w:tr w:rsidR="008D3783" w14:paraId="7643D52C" w14:textId="77777777" w:rsidTr="009A4C80">
        <w:trPr>
          <w:gridAfter w:val="1"/>
          <w:wAfter w:w="572" w:type="dxa"/>
        </w:trPr>
        <w:tc>
          <w:tcPr>
            <w:tcW w:w="9628" w:type="dxa"/>
            <w:gridSpan w:val="5"/>
            <w:shd w:val="clear" w:color="auto" w:fill="002060"/>
          </w:tcPr>
          <w:p w14:paraId="027FA75A" w14:textId="5F494B95" w:rsidR="008D3783" w:rsidRPr="00D93722" w:rsidRDefault="008D3783" w:rsidP="7D1A9171">
            <w:pPr>
              <w:rPr>
                <w:rFonts w:asciiTheme="majorEastAsia" w:eastAsiaTheme="majorEastAsia" w:hAnsiTheme="majorEastAsia"/>
                <w:b/>
                <w:bCs/>
                <w:sz w:val="21"/>
                <w:szCs w:val="21"/>
              </w:rPr>
            </w:pPr>
            <w:r w:rsidRPr="00D75489">
              <w:rPr>
                <w:rFonts w:asciiTheme="majorEastAsia" w:eastAsiaTheme="majorEastAsia" w:hAnsiTheme="majorEastAsia" w:hint="eastAsia"/>
                <w:b/>
                <w:bCs/>
                <w:sz w:val="24"/>
                <w:szCs w:val="24"/>
              </w:rPr>
              <w:lastRenderedPageBreak/>
              <w:t>京急の優位性</w:t>
            </w:r>
          </w:p>
        </w:tc>
      </w:tr>
    </w:tbl>
    <w:p w14:paraId="0991436B" w14:textId="4BFEEB7A" w:rsidR="00A62019" w:rsidRPr="00B66261" w:rsidRDefault="0396B2B6" w:rsidP="0396B2B6">
      <w:pPr>
        <w:spacing w:line="240" w:lineRule="auto"/>
        <w:rPr>
          <w:rFonts w:asciiTheme="majorEastAsia" w:eastAsiaTheme="majorEastAsia" w:hAnsiTheme="majorEastAsia"/>
          <w:sz w:val="21"/>
          <w:szCs w:val="21"/>
        </w:rPr>
      </w:pPr>
      <w:r w:rsidRPr="0396B2B6">
        <w:rPr>
          <w:rFonts w:asciiTheme="majorEastAsia" w:eastAsiaTheme="majorEastAsia" w:hAnsiTheme="majorEastAsia"/>
          <w:sz w:val="21"/>
          <w:szCs w:val="21"/>
        </w:rPr>
        <w:t>９　この事業は京急グループに対してどの様なシナジーがあると考えられますか。</w:t>
      </w:r>
      <w:r w:rsidR="0F2468C6">
        <w:br/>
      </w:r>
      <w:r w:rsidRPr="0396B2B6">
        <w:rPr>
          <w:rFonts w:asciiTheme="majorEastAsia" w:eastAsiaTheme="majorEastAsia" w:hAnsiTheme="majorEastAsia"/>
          <w:sz w:val="21"/>
          <w:szCs w:val="21"/>
        </w:rPr>
        <w:t>(例：収益、集客、事業アセット獲得、ブランド、株主向けの企業価値等)</w:t>
      </w:r>
    </w:p>
    <w:tbl>
      <w:tblPr>
        <w:tblStyle w:val="af0"/>
        <w:tblW w:w="9751" w:type="dxa"/>
        <w:tblLook w:val="04A0" w:firstRow="1" w:lastRow="0" w:firstColumn="1" w:lastColumn="0" w:noHBand="0" w:noVBand="1"/>
      </w:tblPr>
      <w:tblGrid>
        <w:gridCol w:w="9751"/>
      </w:tblGrid>
      <w:tr w:rsidR="00BD72BD" w:rsidRPr="00B66261" w14:paraId="0A8AAB78" w14:textId="77777777" w:rsidTr="4681E9F0">
        <w:tc>
          <w:tcPr>
            <w:tcW w:w="9751" w:type="dxa"/>
          </w:tcPr>
          <w:p w14:paraId="3B06AF95" w14:textId="382D41BF" w:rsidR="003D217F" w:rsidRPr="00315C04" w:rsidRDefault="00CE3FF1" w:rsidP="4681E9F0">
            <w:pPr>
              <w:rPr>
                <w:rFonts w:asciiTheme="majorEastAsia" w:eastAsiaTheme="majorEastAsia" w:hAnsiTheme="majorEastAsia"/>
                <w:sz w:val="21"/>
                <w:szCs w:val="21"/>
              </w:rPr>
            </w:pPr>
            <w:r w:rsidRPr="00A57504">
              <w:rPr>
                <w:rFonts w:asciiTheme="majorEastAsia" w:eastAsiaTheme="majorEastAsia" w:hAnsiTheme="majorEastAsia" w:hint="eastAsia"/>
                <w:sz w:val="21"/>
                <w:szCs w:val="21"/>
              </w:rPr>
              <w:t>空路での観光という新しい観光コンテンツを提供することで、高所得層を中心に、三浦半島をはじめとするリゾート地への来訪を促進させられる。また、宿泊・飲食・アクティビティ等で大きな経済効果が生まれることが想定される。</w:t>
            </w:r>
          </w:p>
        </w:tc>
      </w:tr>
    </w:tbl>
    <w:p w14:paraId="295F9B8B" w14:textId="06DCCA94" w:rsidR="00B36BB6" w:rsidRPr="00B66261" w:rsidRDefault="00D17888" w:rsidP="0396B2B6">
      <w:pPr>
        <w:spacing w:line="240" w:lineRule="auto"/>
        <w:rPr>
          <w:rFonts w:asciiTheme="majorEastAsia" w:eastAsiaTheme="majorEastAsia" w:hAnsiTheme="majorEastAsia"/>
          <w:sz w:val="21"/>
          <w:szCs w:val="21"/>
        </w:rPr>
      </w:pPr>
      <w:r>
        <w:br/>
      </w:r>
      <w:r w:rsidR="0396B2B6" w:rsidRPr="0396B2B6">
        <w:rPr>
          <w:rFonts w:asciiTheme="majorEastAsia" w:eastAsiaTheme="majorEastAsia" w:hAnsiTheme="majorEastAsia"/>
          <w:sz w:val="21"/>
          <w:szCs w:val="21"/>
        </w:rPr>
        <w:t>１０　この事業は、京急グループのどの事業アセットを活用しますか。それが競合に比べ、どの様な強みに繋がりますか。（事業アセット例：鉄道/設備、建物/スペース、技術、データ、顧客、ブランド　等）</w:t>
      </w:r>
    </w:p>
    <w:tbl>
      <w:tblPr>
        <w:tblStyle w:val="af0"/>
        <w:tblW w:w="9751" w:type="dxa"/>
        <w:tblLook w:val="04A0" w:firstRow="1" w:lastRow="0" w:firstColumn="1" w:lastColumn="0" w:noHBand="0" w:noVBand="1"/>
      </w:tblPr>
      <w:tblGrid>
        <w:gridCol w:w="9751"/>
      </w:tblGrid>
      <w:tr w:rsidR="00BD72BD" w:rsidRPr="00B66261" w14:paraId="43473DA3" w14:textId="77777777" w:rsidTr="7D1A9171">
        <w:tc>
          <w:tcPr>
            <w:tcW w:w="9751" w:type="dxa"/>
          </w:tcPr>
          <w:p w14:paraId="16C29E7F" w14:textId="71147705" w:rsidR="003D217F" w:rsidRPr="00B66261" w:rsidRDefault="00CE3FF1" w:rsidP="00BD72BD">
            <w:pPr>
              <w:rPr>
                <w:rFonts w:asciiTheme="majorEastAsia" w:eastAsiaTheme="majorEastAsia" w:hAnsiTheme="majorEastAsia"/>
                <w:sz w:val="21"/>
                <w:szCs w:val="21"/>
              </w:rPr>
            </w:pPr>
            <w:r w:rsidRPr="00A57504">
              <w:rPr>
                <w:rFonts w:asciiTheme="majorEastAsia" w:eastAsiaTheme="majorEastAsia" w:hAnsiTheme="majorEastAsia" w:hint="eastAsia"/>
                <w:sz w:val="21"/>
                <w:szCs w:val="21"/>
              </w:rPr>
              <w:t>エアモビリティのポートを設置可能な土地を都内・リゾート地双方に有している。また、現地到着後に移動できる二次モビリティであるタクシー会社や、宿泊先となるホテルや旅館の運営事業も保有している。</w:t>
            </w:r>
          </w:p>
        </w:tc>
      </w:tr>
    </w:tbl>
    <w:p w14:paraId="3333024B" w14:textId="383BFD50" w:rsidR="00F654C2" w:rsidRDefault="00F654C2" w:rsidP="001A4787">
      <w:pPr>
        <w:spacing w:line="240" w:lineRule="auto"/>
        <w:rPr>
          <w:rFonts w:asciiTheme="majorEastAsia" w:eastAsiaTheme="majorEastAsia" w:hAnsiTheme="majorEastAsia"/>
          <w:sz w:val="24"/>
          <w:szCs w:val="24"/>
          <w:highlight w:val="yellow"/>
        </w:rPr>
      </w:pPr>
    </w:p>
    <w:tbl>
      <w:tblPr>
        <w:tblStyle w:val="af0"/>
        <w:tblW w:w="0" w:type="auto"/>
        <w:tblLook w:val="04A0" w:firstRow="1" w:lastRow="0" w:firstColumn="1" w:lastColumn="0" w:noHBand="0" w:noVBand="1"/>
      </w:tblPr>
      <w:tblGrid>
        <w:gridCol w:w="9628"/>
      </w:tblGrid>
      <w:tr w:rsidR="00D75489" w14:paraId="40BE59CA" w14:textId="77777777" w:rsidTr="00D75489">
        <w:tc>
          <w:tcPr>
            <w:tcW w:w="9628" w:type="dxa"/>
            <w:shd w:val="clear" w:color="auto" w:fill="002060"/>
          </w:tcPr>
          <w:p w14:paraId="1026EF7D" w14:textId="42DFAB11" w:rsidR="00D75489" w:rsidRPr="00D75489" w:rsidRDefault="00D75489">
            <w:pPr>
              <w:rPr>
                <w:rFonts w:asciiTheme="majorEastAsia" w:eastAsiaTheme="majorEastAsia" w:hAnsiTheme="majorEastAsia"/>
                <w:b/>
                <w:bCs/>
                <w:sz w:val="21"/>
                <w:szCs w:val="21"/>
              </w:rPr>
            </w:pPr>
            <w:r w:rsidRPr="00D75489">
              <w:rPr>
                <w:rFonts w:asciiTheme="majorEastAsia" w:eastAsiaTheme="majorEastAsia" w:hAnsiTheme="majorEastAsia" w:hint="eastAsia"/>
                <w:b/>
                <w:bCs/>
                <w:sz w:val="24"/>
                <w:szCs w:val="24"/>
              </w:rPr>
              <w:t>その他</w:t>
            </w:r>
          </w:p>
        </w:tc>
      </w:tr>
    </w:tbl>
    <w:p w14:paraId="2292A003" w14:textId="7B09A160" w:rsidR="00BD7F38" w:rsidRPr="00B66261" w:rsidRDefault="0396B2B6" w:rsidP="0396B2B6">
      <w:pPr>
        <w:spacing w:line="240" w:lineRule="auto"/>
        <w:rPr>
          <w:rFonts w:asciiTheme="majorEastAsia" w:eastAsiaTheme="majorEastAsia" w:hAnsiTheme="majorEastAsia"/>
          <w:sz w:val="21"/>
          <w:szCs w:val="21"/>
        </w:rPr>
      </w:pPr>
      <w:r w:rsidRPr="0396B2B6">
        <w:rPr>
          <w:rFonts w:asciiTheme="majorEastAsia" w:eastAsiaTheme="majorEastAsia" w:hAnsiTheme="majorEastAsia"/>
          <w:sz w:val="21"/>
          <w:szCs w:val="21"/>
        </w:rPr>
        <w:t>１１　事業にとって、特に致命的になりうる法的・技術的な懸念点があれば記載してください。</w:t>
      </w:r>
      <w:r w:rsidR="0F2468C6">
        <w:br/>
      </w:r>
      <w:r w:rsidRPr="0396B2B6">
        <w:rPr>
          <w:rFonts w:asciiTheme="majorEastAsia" w:eastAsiaTheme="majorEastAsia" w:hAnsiTheme="majorEastAsia"/>
          <w:sz w:val="21"/>
          <w:szCs w:val="21"/>
        </w:rPr>
        <w:t>（記載頂いた方がより具体的に審査が可能です。）</w:t>
      </w:r>
    </w:p>
    <w:tbl>
      <w:tblPr>
        <w:tblStyle w:val="af0"/>
        <w:tblW w:w="9751" w:type="dxa"/>
        <w:tblLook w:val="04A0" w:firstRow="1" w:lastRow="0" w:firstColumn="1" w:lastColumn="0" w:noHBand="0" w:noVBand="1"/>
      </w:tblPr>
      <w:tblGrid>
        <w:gridCol w:w="9751"/>
      </w:tblGrid>
      <w:tr w:rsidR="00BD72BD" w:rsidRPr="00B66261" w14:paraId="342FBE14" w14:textId="77777777" w:rsidTr="7D1A9171">
        <w:tc>
          <w:tcPr>
            <w:tcW w:w="9751" w:type="dxa"/>
          </w:tcPr>
          <w:p w14:paraId="0EB780D4" w14:textId="77777777" w:rsidR="00CE3FF1" w:rsidRPr="00A57504" w:rsidRDefault="00CE3FF1" w:rsidP="00CE3FF1">
            <w:pPr>
              <w:rPr>
                <w:rFonts w:asciiTheme="majorEastAsia" w:eastAsiaTheme="majorEastAsia" w:hAnsiTheme="majorEastAsia"/>
                <w:b/>
                <w:bCs/>
                <w:sz w:val="21"/>
                <w:szCs w:val="21"/>
              </w:rPr>
            </w:pPr>
            <w:r w:rsidRPr="00A57504">
              <w:rPr>
                <w:rFonts w:asciiTheme="majorEastAsia" w:eastAsiaTheme="majorEastAsia" w:hAnsiTheme="majorEastAsia" w:hint="eastAsia"/>
                <w:b/>
                <w:bCs/>
                <w:sz w:val="21"/>
                <w:szCs w:val="21"/>
              </w:rPr>
              <w:t>・法的懸念</w:t>
            </w:r>
            <w:r>
              <w:rPr>
                <w:rFonts w:asciiTheme="majorEastAsia" w:eastAsiaTheme="majorEastAsia" w:hAnsiTheme="majorEastAsia" w:hint="eastAsia"/>
                <w:b/>
                <w:bCs/>
                <w:sz w:val="21"/>
                <w:szCs w:val="21"/>
              </w:rPr>
              <w:t>：</w:t>
            </w:r>
          </w:p>
          <w:p w14:paraId="30D5FFFC" w14:textId="77777777" w:rsidR="00CE3FF1" w:rsidRPr="00A57504" w:rsidRDefault="00CE3FF1" w:rsidP="00CE3FF1">
            <w:pPr>
              <w:rPr>
                <w:rFonts w:asciiTheme="majorEastAsia" w:eastAsiaTheme="majorEastAsia" w:hAnsiTheme="majorEastAsia"/>
                <w:sz w:val="21"/>
                <w:szCs w:val="21"/>
              </w:rPr>
            </w:pPr>
            <w:r w:rsidRPr="00A57504">
              <w:rPr>
                <w:rFonts w:asciiTheme="majorEastAsia" w:eastAsiaTheme="majorEastAsia" w:hAnsiTheme="majorEastAsia" w:hint="eastAsia"/>
                <w:sz w:val="21"/>
                <w:szCs w:val="21"/>
              </w:rPr>
              <w:t>空路の下やポートの近くに住む住民にとって騒音が問題となる。飛行時間の調整や、周辺地域の自治体を巻き込んだ普及活動により、彼らの理解を得られたら良いと考えている。 </w:t>
            </w:r>
          </w:p>
          <w:p w14:paraId="2063EAB4" w14:textId="1CCA3E84" w:rsidR="008F2D66" w:rsidRPr="008F2D66" w:rsidRDefault="00CE3FF1" w:rsidP="00CE3FF1">
            <w:pPr>
              <w:rPr>
                <w:rFonts w:asciiTheme="majorEastAsia" w:eastAsiaTheme="majorEastAsia" w:hAnsiTheme="majorEastAsia"/>
                <w:sz w:val="21"/>
                <w:szCs w:val="21"/>
              </w:rPr>
            </w:pPr>
            <w:r w:rsidRPr="00A57504">
              <w:rPr>
                <w:rFonts w:asciiTheme="majorEastAsia" w:eastAsiaTheme="majorEastAsia" w:hAnsiTheme="majorEastAsia" w:hint="eastAsia"/>
                <w:sz w:val="21"/>
                <w:szCs w:val="21"/>
              </w:rPr>
              <w:t>また、事故の際の責任の引受先など、事業開始前にルールメイキングすることが重要となる。</w:t>
            </w:r>
          </w:p>
        </w:tc>
      </w:tr>
    </w:tbl>
    <w:p w14:paraId="31C30F97" w14:textId="37EBFD7B" w:rsidR="005C4889" w:rsidRDefault="005C4889" w:rsidP="008F2D66">
      <w:pPr>
        <w:spacing w:line="240" w:lineRule="auto"/>
        <w:rPr>
          <w:rFonts w:asciiTheme="majorEastAsia" w:eastAsiaTheme="majorEastAsia" w:hAnsiTheme="majorEastAsia"/>
          <w:sz w:val="21"/>
          <w:szCs w:val="21"/>
        </w:rPr>
      </w:pPr>
    </w:p>
    <w:sectPr w:rsidR="005C4889">
      <w:pgSz w:w="11906" w:h="16838"/>
      <w:pgMar w:top="567" w:right="1134" w:bottom="567" w:left="1134" w:header="720" w:footer="720"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3DF6D8" w14:textId="77777777" w:rsidR="00121665" w:rsidRDefault="00121665">
      <w:pPr>
        <w:spacing w:after="0" w:line="240" w:lineRule="auto"/>
        <w:rPr>
          <w:rFonts w:hint="eastAsia"/>
        </w:rPr>
      </w:pPr>
      <w:r>
        <w:separator/>
      </w:r>
    </w:p>
  </w:endnote>
  <w:endnote w:type="continuationSeparator" w:id="0">
    <w:p w14:paraId="57C74CA6" w14:textId="77777777" w:rsidR="00121665" w:rsidRDefault="00121665">
      <w:pPr>
        <w:spacing w:after="0" w:line="240" w:lineRule="auto"/>
        <w:rPr>
          <w:rFonts w:hint="eastAsia"/>
        </w:rPr>
      </w:pPr>
      <w:r>
        <w:continuationSeparator/>
      </w:r>
    </w:p>
  </w:endnote>
  <w:endnote w:type="continuationNotice" w:id="1">
    <w:p w14:paraId="587D2720" w14:textId="77777777" w:rsidR="00121665" w:rsidRDefault="00121665">
      <w:pPr>
        <w:spacing w:after="0" w:line="240" w:lineRule="auto"/>
        <w:rPr>
          <w:rFonts w:hint="eastAsia"/>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Yu Mincho Regular">
    <w:altName w:val="游明朝"/>
    <w:panose1 w:val="020B0604020202020204"/>
    <w:charset w:val="00"/>
    <w:family w:val="roman"/>
    <w:notTrueType/>
    <w:pitch w:val="default"/>
  </w:font>
  <w:font w:name="ＭＳ 明朝">
    <w:altName w:val="MS Mincho"/>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游ゴシック Light">
    <w:panose1 w:val="020B0300000000000000"/>
    <w:charset w:val="80"/>
    <w:family w:val="swiss"/>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ajorEastAsia">
    <w:altName w:val="Cambria"/>
    <w:panose1 w:val="020B0604020202020204"/>
    <w:charset w:val="00"/>
    <w:family w:val="roman"/>
    <w:notTrueType/>
    <w:pitch w:val="default"/>
  </w:font>
  <w:font w:name="Wingdings">
    <w:panose1 w:val="05000000000000000000"/>
    <w:charset w:val="00"/>
    <w:family w:val="decorative"/>
    <w:pitch w:val="variable"/>
    <w:sig w:usb0="00000003" w:usb1="00000000" w:usb2="00000000" w:usb3="00000000" w:csb0="8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B432E9" w14:textId="77777777" w:rsidR="00121665" w:rsidRDefault="00121665">
      <w:pPr>
        <w:spacing w:after="0" w:line="240" w:lineRule="auto"/>
        <w:rPr>
          <w:rFonts w:hint="eastAsia"/>
        </w:rPr>
      </w:pPr>
      <w:r>
        <w:separator/>
      </w:r>
    </w:p>
  </w:footnote>
  <w:footnote w:type="continuationSeparator" w:id="0">
    <w:p w14:paraId="34A3ABFB" w14:textId="77777777" w:rsidR="00121665" w:rsidRDefault="00121665">
      <w:pPr>
        <w:spacing w:after="0" w:line="240" w:lineRule="auto"/>
        <w:rPr>
          <w:rFonts w:hint="eastAsia"/>
        </w:rPr>
      </w:pPr>
      <w:r>
        <w:continuationSeparator/>
      </w:r>
    </w:p>
  </w:footnote>
  <w:footnote w:type="continuationNotice" w:id="1">
    <w:p w14:paraId="36DECC19" w14:textId="77777777" w:rsidR="00121665" w:rsidRDefault="00121665">
      <w:pPr>
        <w:spacing w:after="0" w:line="240" w:lineRule="auto"/>
        <w:rPr>
          <w:rFonts w:hint="eastAsia"/>
        </w:rPr>
      </w:pPr>
    </w:p>
  </w:footnote>
</w:footnotes>
</file>

<file path=word/intelligence2.xml><?xml version="1.0" encoding="utf-8"?>
<int2:intelligence xmlns:int2="http://schemas.microsoft.com/office/intelligence/2020/intelligence" xmlns:oel="http://schemas.microsoft.com/office/2019/extlst">
  <int2:observations>
    <int2:textHash int2:hashCode="WG3QKIcI7rW3d4" int2:id="0TrRTaV0">
      <int2:state int2:value="Rejected" int2:type="AugLoop_Text_Critique"/>
    </int2:textHash>
    <int2:textHash int2:hashCode="TE7eAYPzIkJNlG" int2:id="9pxWiepF">
      <int2:state int2:value="Rejected" int2:type="AugLoop_Text_Critique"/>
    </int2:textHash>
    <int2:textHash int2:hashCode="xuW1QBCmksOhFg" int2:id="IkS2DYSv">
      <int2:state int2:value="Rejected" int2:type="AugLoop_Text_Critique"/>
    </int2:textHash>
    <int2:textHash int2:hashCode="/Arohu9izjJkO/" int2:id="bj7pgk8P">
      <int2:state int2:value="Rejected" int2:type="AugLoop_Text_Critique"/>
    </int2:textHash>
    <int2:textHash int2:hashCode="m6V+1NsbMwHmU+" int2:id="n6I82FxE">
      <int2:state int2:value="Rejected" int2:type="AugLoop_Text_Critique"/>
    </int2:textHash>
    <int2:textHash int2:hashCode="7xN45U599qzczx" int2:id="rJhuYQBi">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2E336B"/>
    <w:multiLevelType w:val="hybridMultilevel"/>
    <w:tmpl w:val="CADAA028"/>
    <w:lvl w:ilvl="0" w:tplc="8DF6A558">
      <w:start w:val="1"/>
      <w:numFmt w:val="decimalEnclosedCircle"/>
      <w:lvlText w:val="%1"/>
      <w:lvlJc w:val="left"/>
      <w:pPr>
        <w:ind w:left="360" w:hanging="360"/>
      </w:pPr>
      <w:rPr>
        <w:rFonts w:hint="default"/>
        <w:b/>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1C9D669C"/>
    <w:multiLevelType w:val="hybridMultilevel"/>
    <w:tmpl w:val="C01C62E8"/>
    <w:lvl w:ilvl="0" w:tplc="049E8AE4">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2C0B5321"/>
    <w:multiLevelType w:val="hybridMultilevel"/>
    <w:tmpl w:val="C21C5AE0"/>
    <w:lvl w:ilvl="0" w:tplc="89866A26">
      <w:start w:val="1"/>
      <w:numFmt w:val="decimalEnclosedCircle"/>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208802877">
    <w:abstractNumId w:val="0"/>
  </w:num>
  <w:num w:numId="2" w16cid:durableId="395587683">
    <w:abstractNumId w:val="1"/>
  </w:num>
  <w:num w:numId="3" w16cid:durableId="583785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3"/>
  <w:bordersDoNotSurroundHeader/>
  <w:bordersDoNotSurroundFooter/>
  <w:proofState w:spelling="clean" w:grammar="clean"/>
  <w:defaultTabStop w:val="840"/>
  <w:displayHorizontalDrawingGridEvery w:val="0"/>
  <w:displayVerticalDrawingGridEvery w:val="2"/>
  <w:doNotShadeFormData/>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80E96A6"/>
    <w:rsid w:val="00006A55"/>
    <w:rsid w:val="00007777"/>
    <w:rsid w:val="000223BC"/>
    <w:rsid w:val="00030788"/>
    <w:rsid w:val="00031F05"/>
    <w:rsid w:val="00036DBD"/>
    <w:rsid w:val="000502DE"/>
    <w:rsid w:val="000528F0"/>
    <w:rsid w:val="00054459"/>
    <w:rsid w:val="00057F84"/>
    <w:rsid w:val="00061FA0"/>
    <w:rsid w:val="00066ACA"/>
    <w:rsid w:val="000717D9"/>
    <w:rsid w:val="00087909"/>
    <w:rsid w:val="0009088A"/>
    <w:rsid w:val="000940D8"/>
    <w:rsid w:val="000B2271"/>
    <w:rsid w:val="000B25F5"/>
    <w:rsid w:val="000B799E"/>
    <w:rsid w:val="000C390C"/>
    <w:rsid w:val="000D432D"/>
    <w:rsid w:val="000E6A7B"/>
    <w:rsid w:val="000E6EAE"/>
    <w:rsid w:val="000F16E0"/>
    <w:rsid w:val="0011213C"/>
    <w:rsid w:val="00113EE0"/>
    <w:rsid w:val="00120CC6"/>
    <w:rsid w:val="00121665"/>
    <w:rsid w:val="001318DB"/>
    <w:rsid w:val="00133E10"/>
    <w:rsid w:val="0014101B"/>
    <w:rsid w:val="001514CB"/>
    <w:rsid w:val="00152082"/>
    <w:rsid w:val="00160495"/>
    <w:rsid w:val="0016373E"/>
    <w:rsid w:val="00164B40"/>
    <w:rsid w:val="00165747"/>
    <w:rsid w:val="00176B26"/>
    <w:rsid w:val="00194B04"/>
    <w:rsid w:val="001A4787"/>
    <w:rsid w:val="001B563A"/>
    <w:rsid w:val="001B64B3"/>
    <w:rsid w:val="001B68F1"/>
    <w:rsid w:val="001B6E1F"/>
    <w:rsid w:val="001B7E53"/>
    <w:rsid w:val="001C143B"/>
    <w:rsid w:val="001D09FF"/>
    <w:rsid w:val="001E6400"/>
    <w:rsid w:val="001F2832"/>
    <w:rsid w:val="001F3DC1"/>
    <w:rsid w:val="00200E5A"/>
    <w:rsid w:val="00204AD3"/>
    <w:rsid w:val="00216B2D"/>
    <w:rsid w:val="00217E03"/>
    <w:rsid w:val="00222F8F"/>
    <w:rsid w:val="00236271"/>
    <w:rsid w:val="002505AB"/>
    <w:rsid w:val="00273247"/>
    <w:rsid w:val="00273989"/>
    <w:rsid w:val="0027599C"/>
    <w:rsid w:val="00277C1E"/>
    <w:rsid w:val="0029133B"/>
    <w:rsid w:val="0029729E"/>
    <w:rsid w:val="002A4A93"/>
    <w:rsid w:val="002B278F"/>
    <w:rsid w:val="002B2B16"/>
    <w:rsid w:val="002C1E0E"/>
    <w:rsid w:val="002D3942"/>
    <w:rsid w:val="00303586"/>
    <w:rsid w:val="00310377"/>
    <w:rsid w:val="00315C04"/>
    <w:rsid w:val="003233A6"/>
    <w:rsid w:val="00325ED3"/>
    <w:rsid w:val="003306A3"/>
    <w:rsid w:val="00331053"/>
    <w:rsid w:val="00335A43"/>
    <w:rsid w:val="003502D0"/>
    <w:rsid w:val="00350EDD"/>
    <w:rsid w:val="003539C1"/>
    <w:rsid w:val="00360051"/>
    <w:rsid w:val="00363A7F"/>
    <w:rsid w:val="0037653F"/>
    <w:rsid w:val="00377729"/>
    <w:rsid w:val="003869F0"/>
    <w:rsid w:val="003900A9"/>
    <w:rsid w:val="003914A9"/>
    <w:rsid w:val="0039307B"/>
    <w:rsid w:val="003A2BBD"/>
    <w:rsid w:val="003A692B"/>
    <w:rsid w:val="003B0521"/>
    <w:rsid w:val="003B76AE"/>
    <w:rsid w:val="003C067D"/>
    <w:rsid w:val="003C553D"/>
    <w:rsid w:val="003C5C7C"/>
    <w:rsid w:val="003D217F"/>
    <w:rsid w:val="003D28A7"/>
    <w:rsid w:val="003D3264"/>
    <w:rsid w:val="003D599E"/>
    <w:rsid w:val="003D65F2"/>
    <w:rsid w:val="003E32BE"/>
    <w:rsid w:val="003E6E6C"/>
    <w:rsid w:val="003F4684"/>
    <w:rsid w:val="003F72FE"/>
    <w:rsid w:val="003F7336"/>
    <w:rsid w:val="00402BEA"/>
    <w:rsid w:val="00403296"/>
    <w:rsid w:val="00416484"/>
    <w:rsid w:val="00421A43"/>
    <w:rsid w:val="00432303"/>
    <w:rsid w:val="00446AEF"/>
    <w:rsid w:val="0045596B"/>
    <w:rsid w:val="0049590C"/>
    <w:rsid w:val="004A08F8"/>
    <w:rsid w:val="004A0B5F"/>
    <w:rsid w:val="004A14DB"/>
    <w:rsid w:val="004A2808"/>
    <w:rsid w:val="004A4F1C"/>
    <w:rsid w:val="004A69E2"/>
    <w:rsid w:val="004B19A3"/>
    <w:rsid w:val="004B741F"/>
    <w:rsid w:val="004C1BD1"/>
    <w:rsid w:val="004C2684"/>
    <w:rsid w:val="004D01AB"/>
    <w:rsid w:val="004D078A"/>
    <w:rsid w:val="004D16C3"/>
    <w:rsid w:val="004D2FDB"/>
    <w:rsid w:val="004E61A9"/>
    <w:rsid w:val="004F1D89"/>
    <w:rsid w:val="00502C2B"/>
    <w:rsid w:val="0051040F"/>
    <w:rsid w:val="00511F02"/>
    <w:rsid w:val="00515A24"/>
    <w:rsid w:val="00515ED4"/>
    <w:rsid w:val="0051646A"/>
    <w:rsid w:val="00523C8C"/>
    <w:rsid w:val="005263BA"/>
    <w:rsid w:val="005304BB"/>
    <w:rsid w:val="00531D94"/>
    <w:rsid w:val="00532884"/>
    <w:rsid w:val="0053357D"/>
    <w:rsid w:val="00536908"/>
    <w:rsid w:val="0054059E"/>
    <w:rsid w:val="005408D3"/>
    <w:rsid w:val="00540DDF"/>
    <w:rsid w:val="005424F1"/>
    <w:rsid w:val="005519CA"/>
    <w:rsid w:val="005571A3"/>
    <w:rsid w:val="0056132A"/>
    <w:rsid w:val="00573C22"/>
    <w:rsid w:val="00580013"/>
    <w:rsid w:val="005852B7"/>
    <w:rsid w:val="00593B9D"/>
    <w:rsid w:val="00597EB9"/>
    <w:rsid w:val="005A27A1"/>
    <w:rsid w:val="005C12A8"/>
    <w:rsid w:val="005C4889"/>
    <w:rsid w:val="005F0601"/>
    <w:rsid w:val="005F3161"/>
    <w:rsid w:val="00614A0E"/>
    <w:rsid w:val="00620579"/>
    <w:rsid w:val="00622379"/>
    <w:rsid w:val="00625429"/>
    <w:rsid w:val="0062560C"/>
    <w:rsid w:val="00634055"/>
    <w:rsid w:val="00635B9B"/>
    <w:rsid w:val="006568C9"/>
    <w:rsid w:val="00670D66"/>
    <w:rsid w:val="006714F5"/>
    <w:rsid w:val="006774C0"/>
    <w:rsid w:val="006776D3"/>
    <w:rsid w:val="006808B3"/>
    <w:rsid w:val="00683178"/>
    <w:rsid w:val="00684227"/>
    <w:rsid w:val="00687BE7"/>
    <w:rsid w:val="00690B48"/>
    <w:rsid w:val="006970DE"/>
    <w:rsid w:val="006B163D"/>
    <w:rsid w:val="006C4B12"/>
    <w:rsid w:val="006C67A6"/>
    <w:rsid w:val="006C6DAB"/>
    <w:rsid w:val="006E0053"/>
    <w:rsid w:val="006E187C"/>
    <w:rsid w:val="006E41E3"/>
    <w:rsid w:val="006E7C69"/>
    <w:rsid w:val="006F2550"/>
    <w:rsid w:val="007071E5"/>
    <w:rsid w:val="007105C3"/>
    <w:rsid w:val="00715036"/>
    <w:rsid w:val="00721F1E"/>
    <w:rsid w:val="00722256"/>
    <w:rsid w:val="007255B6"/>
    <w:rsid w:val="00740535"/>
    <w:rsid w:val="00740696"/>
    <w:rsid w:val="007430FD"/>
    <w:rsid w:val="007523CF"/>
    <w:rsid w:val="00757C0D"/>
    <w:rsid w:val="00760D28"/>
    <w:rsid w:val="00767B14"/>
    <w:rsid w:val="007752D9"/>
    <w:rsid w:val="007768B4"/>
    <w:rsid w:val="0079083F"/>
    <w:rsid w:val="00792427"/>
    <w:rsid w:val="00794447"/>
    <w:rsid w:val="007B7EB8"/>
    <w:rsid w:val="007C0074"/>
    <w:rsid w:val="007C14BB"/>
    <w:rsid w:val="007C53CB"/>
    <w:rsid w:val="007C6B3B"/>
    <w:rsid w:val="007E082E"/>
    <w:rsid w:val="007E1555"/>
    <w:rsid w:val="007F18A9"/>
    <w:rsid w:val="007F505B"/>
    <w:rsid w:val="00800AE2"/>
    <w:rsid w:val="00803E73"/>
    <w:rsid w:val="0082682B"/>
    <w:rsid w:val="008301B5"/>
    <w:rsid w:val="00834238"/>
    <w:rsid w:val="00835029"/>
    <w:rsid w:val="008466F0"/>
    <w:rsid w:val="008475F3"/>
    <w:rsid w:val="008535F0"/>
    <w:rsid w:val="00853B8D"/>
    <w:rsid w:val="008611E4"/>
    <w:rsid w:val="00871292"/>
    <w:rsid w:val="00875668"/>
    <w:rsid w:val="00893646"/>
    <w:rsid w:val="0089443A"/>
    <w:rsid w:val="0089502E"/>
    <w:rsid w:val="008B134F"/>
    <w:rsid w:val="008B389F"/>
    <w:rsid w:val="008B3B9C"/>
    <w:rsid w:val="008C3B2A"/>
    <w:rsid w:val="008D3783"/>
    <w:rsid w:val="008F2D66"/>
    <w:rsid w:val="00903978"/>
    <w:rsid w:val="00912729"/>
    <w:rsid w:val="009154DD"/>
    <w:rsid w:val="009178FE"/>
    <w:rsid w:val="00930652"/>
    <w:rsid w:val="009348D8"/>
    <w:rsid w:val="0094204F"/>
    <w:rsid w:val="0094398A"/>
    <w:rsid w:val="00946E04"/>
    <w:rsid w:val="009517E1"/>
    <w:rsid w:val="00960488"/>
    <w:rsid w:val="00961DC8"/>
    <w:rsid w:val="00963474"/>
    <w:rsid w:val="00972D45"/>
    <w:rsid w:val="00975120"/>
    <w:rsid w:val="00986EFC"/>
    <w:rsid w:val="009A4C80"/>
    <w:rsid w:val="009A6985"/>
    <w:rsid w:val="009B10B1"/>
    <w:rsid w:val="009B78F8"/>
    <w:rsid w:val="009C54EB"/>
    <w:rsid w:val="009C7A93"/>
    <w:rsid w:val="009E045F"/>
    <w:rsid w:val="009E347E"/>
    <w:rsid w:val="00A0280E"/>
    <w:rsid w:val="00A07C29"/>
    <w:rsid w:val="00A12F0B"/>
    <w:rsid w:val="00A1386D"/>
    <w:rsid w:val="00A153E2"/>
    <w:rsid w:val="00A2229F"/>
    <w:rsid w:val="00A314F1"/>
    <w:rsid w:val="00A5634B"/>
    <w:rsid w:val="00A57001"/>
    <w:rsid w:val="00A62019"/>
    <w:rsid w:val="00A82E5B"/>
    <w:rsid w:val="00A83B15"/>
    <w:rsid w:val="00A84812"/>
    <w:rsid w:val="00A87B6D"/>
    <w:rsid w:val="00A9562B"/>
    <w:rsid w:val="00AA2732"/>
    <w:rsid w:val="00AC70C6"/>
    <w:rsid w:val="00AC7984"/>
    <w:rsid w:val="00AD6299"/>
    <w:rsid w:val="00AE445F"/>
    <w:rsid w:val="00AF4339"/>
    <w:rsid w:val="00AF7194"/>
    <w:rsid w:val="00AF745A"/>
    <w:rsid w:val="00B029BF"/>
    <w:rsid w:val="00B05135"/>
    <w:rsid w:val="00B139A0"/>
    <w:rsid w:val="00B22743"/>
    <w:rsid w:val="00B27A2C"/>
    <w:rsid w:val="00B30305"/>
    <w:rsid w:val="00B36BB6"/>
    <w:rsid w:val="00B5008E"/>
    <w:rsid w:val="00B514E5"/>
    <w:rsid w:val="00B5718B"/>
    <w:rsid w:val="00B57888"/>
    <w:rsid w:val="00B64AE0"/>
    <w:rsid w:val="00B66261"/>
    <w:rsid w:val="00B669CD"/>
    <w:rsid w:val="00B67CA6"/>
    <w:rsid w:val="00B7279E"/>
    <w:rsid w:val="00B816D3"/>
    <w:rsid w:val="00B821B4"/>
    <w:rsid w:val="00B826FE"/>
    <w:rsid w:val="00B864CE"/>
    <w:rsid w:val="00B975E0"/>
    <w:rsid w:val="00B97F26"/>
    <w:rsid w:val="00BA0198"/>
    <w:rsid w:val="00BA3838"/>
    <w:rsid w:val="00BB2DAC"/>
    <w:rsid w:val="00BC1C10"/>
    <w:rsid w:val="00BC5FCE"/>
    <w:rsid w:val="00BC73DF"/>
    <w:rsid w:val="00BD72BD"/>
    <w:rsid w:val="00BD7F38"/>
    <w:rsid w:val="00BE1FBB"/>
    <w:rsid w:val="00BF2090"/>
    <w:rsid w:val="00BF21FC"/>
    <w:rsid w:val="00BF2295"/>
    <w:rsid w:val="00BF2DE8"/>
    <w:rsid w:val="00BF4F03"/>
    <w:rsid w:val="00BF6BCC"/>
    <w:rsid w:val="00C05893"/>
    <w:rsid w:val="00C114CD"/>
    <w:rsid w:val="00C12C4F"/>
    <w:rsid w:val="00C507B6"/>
    <w:rsid w:val="00C52CD8"/>
    <w:rsid w:val="00C54617"/>
    <w:rsid w:val="00C91E07"/>
    <w:rsid w:val="00C936D1"/>
    <w:rsid w:val="00C93AFE"/>
    <w:rsid w:val="00C9728D"/>
    <w:rsid w:val="00CB64F4"/>
    <w:rsid w:val="00CC5DB1"/>
    <w:rsid w:val="00CC7966"/>
    <w:rsid w:val="00CE20E5"/>
    <w:rsid w:val="00CE37F4"/>
    <w:rsid w:val="00CE3FF1"/>
    <w:rsid w:val="00CF3BC7"/>
    <w:rsid w:val="00D027C6"/>
    <w:rsid w:val="00D03C37"/>
    <w:rsid w:val="00D103F0"/>
    <w:rsid w:val="00D10E85"/>
    <w:rsid w:val="00D17888"/>
    <w:rsid w:val="00D21264"/>
    <w:rsid w:val="00D230C8"/>
    <w:rsid w:val="00D24607"/>
    <w:rsid w:val="00D27402"/>
    <w:rsid w:val="00D31DDD"/>
    <w:rsid w:val="00D40CD4"/>
    <w:rsid w:val="00D417A2"/>
    <w:rsid w:val="00D51B6D"/>
    <w:rsid w:val="00D679F9"/>
    <w:rsid w:val="00D75489"/>
    <w:rsid w:val="00D758D7"/>
    <w:rsid w:val="00D85FE8"/>
    <w:rsid w:val="00D93722"/>
    <w:rsid w:val="00D93F35"/>
    <w:rsid w:val="00DA16C9"/>
    <w:rsid w:val="00DB1B42"/>
    <w:rsid w:val="00DB3DF7"/>
    <w:rsid w:val="00DB6D3A"/>
    <w:rsid w:val="00DC1947"/>
    <w:rsid w:val="00DC2121"/>
    <w:rsid w:val="00DE5C1F"/>
    <w:rsid w:val="00E02B7E"/>
    <w:rsid w:val="00E07CF7"/>
    <w:rsid w:val="00E12AEB"/>
    <w:rsid w:val="00E14149"/>
    <w:rsid w:val="00E23057"/>
    <w:rsid w:val="00E25F7B"/>
    <w:rsid w:val="00E424DB"/>
    <w:rsid w:val="00E43C86"/>
    <w:rsid w:val="00E514B4"/>
    <w:rsid w:val="00E525D4"/>
    <w:rsid w:val="00E61ECC"/>
    <w:rsid w:val="00E75B0C"/>
    <w:rsid w:val="00E83FA0"/>
    <w:rsid w:val="00EA07BD"/>
    <w:rsid w:val="00EA15E0"/>
    <w:rsid w:val="00EB0655"/>
    <w:rsid w:val="00EB1A53"/>
    <w:rsid w:val="00EB5114"/>
    <w:rsid w:val="00EB6744"/>
    <w:rsid w:val="00EC3722"/>
    <w:rsid w:val="00EC3889"/>
    <w:rsid w:val="00ED6557"/>
    <w:rsid w:val="00EF1558"/>
    <w:rsid w:val="00EF26A2"/>
    <w:rsid w:val="00EF3013"/>
    <w:rsid w:val="00F07722"/>
    <w:rsid w:val="00F11E74"/>
    <w:rsid w:val="00F17999"/>
    <w:rsid w:val="00F17D56"/>
    <w:rsid w:val="00F22AB5"/>
    <w:rsid w:val="00F27B0E"/>
    <w:rsid w:val="00F307D9"/>
    <w:rsid w:val="00F30FFA"/>
    <w:rsid w:val="00F349FA"/>
    <w:rsid w:val="00F40606"/>
    <w:rsid w:val="00F47B72"/>
    <w:rsid w:val="00F50EF3"/>
    <w:rsid w:val="00F654C2"/>
    <w:rsid w:val="00F7705D"/>
    <w:rsid w:val="00F80506"/>
    <w:rsid w:val="00F806B2"/>
    <w:rsid w:val="00F90246"/>
    <w:rsid w:val="00F93BCC"/>
    <w:rsid w:val="00F971DE"/>
    <w:rsid w:val="00FA249D"/>
    <w:rsid w:val="00FA3F01"/>
    <w:rsid w:val="00FB1B56"/>
    <w:rsid w:val="00FB42E0"/>
    <w:rsid w:val="00FC15FB"/>
    <w:rsid w:val="00FC1F42"/>
    <w:rsid w:val="00FC2D4E"/>
    <w:rsid w:val="00FD3DFD"/>
    <w:rsid w:val="00FF653C"/>
    <w:rsid w:val="018F4A9B"/>
    <w:rsid w:val="01921204"/>
    <w:rsid w:val="02B88658"/>
    <w:rsid w:val="02C8B267"/>
    <w:rsid w:val="02F9ADDA"/>
    <w:rsid w:val="031FC6DD"/>
    <w:rsid w:val="03534335"/>
    <w:rsid w:val="03616B47"/>
    <w:rsid w:val="0396B2B6"/>
    <w:rsid w:val="040A274C"/>
    <w:rsid w:val="0418EA99"/>
    <w:rsid w:val="045229D2"/>
    <w:rsid w:val="0453AA00"/>
    <w:rsid w:val="04A998C7"/>
    <w:rsid w:val="0512E16C"/>
    <w:rsid w:val="0522A2D4"/>
    <w:rsid w:val="05869E00"/>
    <w:rsid w:val="059F4E12"/>
    <w:rsid w:val="068BB058"/>
    <w:rsid w:val="075A79E9"/>
    <w:rsid w:val="07B5A3F6"/>
    <w:rsid w:val="0822F806"/>
    <w:rsid w:val="084B3524"/>
    <w:rsid w:val="08A8AE42"/>
    <w:rsid w:val="08B49D54"/>
    <w:rsid w:val="08D548AE"/>
    <w:rsid w:val="08F8659D"/>
    <w:rsid w:val="09AA1D32"/>
    <w:rsid w:val="09BF2A55"/>
    <w:rsid w:val="0A149F68"/>
    <w:rsid w:val="0A25223C"/>
    <w:rsid w:val="0A2EDF91"/>
    <w:rsid w:val="0A4A9C49"/>
    <w:rsid w:val="0A972446"/>
    <w:rsid w:val="0AA99B5E"/>
    <w:rsid w:val="0AD93534"/>
    <w:rsid w:val="0B04B2E2"/>
    <w:rsid w:val="0B0E21A6"/>
    <w:rsid w:val="0B61DCC1"/>
    <w:rsid w:val="0BD38ADB"/>
    <w:rsid w:val="0BE14E8C"/>
    <w:rsid w:val="0BE4345F"/>
    <w:rsid w:val="0C55AAC5"/>
    <w:rsid w:val="0CFF2310"/>
    <w:rsid w:val="0D73BEE0"/>
    <w:rsid w:val="0DAE41B6"/>
    <w:rsid w:val="0E7A08DC"/>
    <w:rsid w:val="0EB52AC8"/>
    <w:rsid w:val="0EEBFD87"/>
    <w:rsid w:val="0EEEB24F"/>
    <w:rsid w:val="0F20B127"/>
    <w:rsid w:val="0F2468C6"/>
    <w:rsid w:val="0F3D16EB"/>
    <w:rsid w:val="0F8D629B"/>
    <w:rsid w:val="0F972B76"/>
    <w:rsid w:val="0FBF3EE0"/>
    <w:rsid w:val="0FC7066B"/>
    <w:rsid w:val="0FDCC0ED"/>
    <w:rsid w:val="0FFD8117"/>
    <w:rsid w:val="100D4E23"/>
    <w:rsid w:val="10CF6C64"/>
    <w:rsid w:val="10E0A061"/>
    <w:rsid w:val="11378A13"/>
    <w:rsid w:val="1186B692"/>
    <w:rsid w:val="1188C5C2"/>
    <w:rsid w:val="118DA0D7"/>
    <w:rsid w:val="11FC9488"/>
    <w:rsid w:val="1202EB4A"/>
    <w:rsid w:val="12D9AD87"/>
    <w:rsid w:val="13E82CCA"/>
    <w:rsid w:val="1402E87B"/>
    <w:rsid w:val="14493C84"/>
    <w:rsid w:val="146AC676"/>
    <w:rsid w:val="14FC9B8E"/>
    <w:rsid w:val="153E5D02"/>
    <w:rsid w:val="153E9107"/>
    <w:rsid w:val="156A959C"/>
    <w:rsid w:val="1570C19D"/>
    <w:rsid w:val="15B56FCD"/>
    <w:rsid w:val="16058A83"/>
    <w:rsid w:val="16388311"/>
    <w:rsid w:val="167A12A8"/>
    <w:rsid w:val="1682FF6B"/>
    <w:rsid w:val="16EEDF96"/>
    <w:rsid w:val="16F9B2FC"/>
    <w:rsid w:val="17049431"/>
    <w:rsid w:val="171F95C3"/>
    <w:rsid w:val="177AEA54"/>
    <w:rsid w:val="177D28CC"/>
    <w:rsid w:val="189101A2"/>
    <w:rsid w:val="18980740"/>
    <w:rsid w:val="18DB69A4"/>
    <w:rsid w:val="19075E71"/>
    <w:rsid w:val="191BDB27"/>
    <w:rsid w:val="195EBF10"/>
    <w:rsid w:val="19AABCF9"/>
    <w:rsid w:val="1A49CFA9"/>
    <w:rsid w:val="1A6BF266"/>
    <w:rsid w:val="1AE8A3D3"/>
    <w:rsid w:val="1B0AD949"/>
    <w:rsid w:val="1B4CCA1F"/>
    <w:rsid w:val="1C1AB2FD"/>
    <w:rsid w:val="1C355BB1"/>
    <w:rsid w:val="1C3ED1A6"/>
    <w:rsid w:val="1C48762E"/>
    <w:rsid w:val="1CFDE311"/>
    <w:rsid w:val="1D29A467"/>
    <w:rsid w:val="1D2DACD3"/>
    <w:rsid w:val="1DD5D580"/>
    <w:rsid w:val="1DF7ED28"/>
    <w:rsid w:val="1DFE81EC"/>
    <w:rsid w:val="1E79A8E8"/>
    <w:rsid w:val="1EE935A8"/>
    <w:rsid w:val="20A76706"/>
    <w:rsid w:val="20FB271F"/>
    <w:rsid w:val="215C8944"/>
    <w:rsid w:val="218147ED"/>
    <w:rsid w:val="21CB16B5"/>
    <w:rsid w:val="220C6B6C"/>
    <w:rsid w:val="2225D99C"/>
    <w:rsid w:val="224F5587"/>
    <w:rsid w:val="22CD638A"/>
    <w:rsid w:val="22E4AC30"/>
    <w:rsid w:val="22F60CEF"/>
    <w:rsid w:val="231F624D"/>
    <w:rsid w:val="23527EEA"/>
    <w:rsid w:val="235C4B06"/>
    <w:rsid w:val="2361D083"/>
    <w:rsid w:val="23CE0761"/>
    <w:rsid w:val="23DF6F87"/>
    <w:rsid w:val="252F81DC"/>
    <w:rsid w:val="254DE7E7"/>
    <w:rsid w:val="2588F320"/>
    <w:rsid w:val="25B6D14D"/>
    <w:rsid w:val="26199488"/>
    <w:rsid w:val="266DFEC1"/>
    <w:rsid w:val="268D8DE1"/>
    <w:rsid w:val="2707E833"/>
    <w:rsid w:val="270CF6FF"/>
    <w:rsid w:val="276E8E94"/>
    <w:rsid w:val="27AD03B3"/>
    <w:rsid w:val="2866EBEC"/>
    <w:rsid w:val="295BC2DA"/>
    <w:rsid w:val="2A0FD43B"/>
    <w:rsid w:val="2A12A453"/>
    <w:rsid w:val="2A3AA6F5"/>
    <w:rsid w:val="2AE762A4"/>
    <w:rsid w:val="2B4F66FF"/>
    <w:rsid w:val="2B6C21C7"/>
    <w:rsid w:val="2B90AA19"/>
    <w:rsid w:val="2BF5F9C2"/>
    <w:rsid w:val="2C044C7B"/>
    <w:rsid w:val="2C5C1781"/>
    <w:rsid w:val="2D031C90"/>
    <w:rsid w:val="2D254904"/>
    <w:rsid w:val="2D2DC471"/>
    <w:rsid w:val="2D6429FD"/>
    <w:rsid w:val="2E2C652A"/>
    <w:rsid w:val="2E736D1E"/>
    <w:rsid w:val="2E810922"/>
    <w:rsid w:val="2E85F13F"/>
    <w:rsid w:val="2EFF0561"/>
    <w:rsid w:val="2F1BA732"/>
    <w:rsid w:val="2F336408"/>
    <w:rsid w:val="2F3E4A31"/>
    <w:rsid w:val="2FC25D0D"/>
    <w:rsid w:val="2FDC553C"/>
    <w:rsid w:val="3040A40C"/>
    <w:rsid w:val="3177791F"/>
    <w:rsid w:val="31FFD091"/>
    <w:rsid w:val="3265397B"/>
    <w:rsid w:val="32DF9779"/>
    <w:rsid w:val="330B6BA7"/>
    <w:rsid w:val="3409F450"/>
    <w:rsid w:val="3432E9FA"/>
    <w:rsid w:val="35058B23"/>
    <w:rsid w:val="3532FBE5"/>
    <w:rsid w:val="3576E98E"/>
    <w:rsid w:val="35A2B1E9"/>
    <w:rsid w:val="361592FF"/>
    <w:rsid w:val="36607246"/>
    <w:rsid w:val="36BBDC6F"/>
    <w:rsid w:val="36D08164"/>
    <w:rsid w:val="370CBBE0"/>
    <w:rsid w:val="373CFC1C"/>
    <w:rsid w:val="373E79B3"/>
    <w:rsid w:val="37C122D0"/>
    <w:rsid w:val="37EDD19A"/>
    <w:rsid w:val="380A60A3"/>
    <w:rsid w:val="380E96A6"/>
    <w:rsid w:val="3852EFA4"/>
    <w:rsid w:val="3888A7E5"/>
    <w:rsid w:val="39188B19"/>
    <w:rsid w:val="3989EF1A"/>
    <w:rsid w:val="3992F6E6"/>
    <w:rsid w:val="39DB5C4C"/>
    <w:rsid w:val="3A6499FC"/>
    <w:rsid w:val="3A6B463A"/>
    <w:rsid w:val="3B562A67"/>
    <w:rsid w:val="3B788042"/>
    <w:rsid w:val="3C6B8A28"/>
    <w:rsid w:val="3C6C5800"/>
    <w:rsid w:val="3CC4482C"/>
    <w:rsid w:val="3CE28162"/>
    <w:rsid w:val="3D1047C2"/>
    <w:rsid w:val="3DCBD9C8"/>
    <w:rsid w:val="3E8FD429"/>
    <w:rsid w:val="3EB6D990"/>
    <w:rsid w:val="3ED00071"/>
    <w:rsid w:val="3ED81402"/>
    <w:rsid w:val="3EF28540"/>
    <w:rsid w:val="3F8AD8CA"/>
    <w:rsid w:val="3F95821B"/>
    <w:rsid w:val="3FA7E0F9"/>
    <w:rsid w:val="3FAB5802"/>
    <w:rsid w:val="3FAE11CE"/>
    <w:rsid w:val="3FC1E147"/>
    <w:rsid w:val="3FE568CB"/>
    <w:rsid w:val="4015660A"/>
    <w:rsid w:val="4028ACCE"/>
    <w:rsid w:val="405608DB"/>
    <w:rsid w:val="40F2EB15"/>
    <w:rsid w:val="41974113"/>
    <w:rsid w:val="41B6AD13"/>
    <w:rsid w:val="41FA4F6E"/>
    <w:rsid w:val="4216B46A"/>
    <w:rsid w:val="4272243C"/>
    <w:rsid w:val="427BB37E"/>
    <w:rsid w:val="428D2E79"/>
    <w:rsid w:val="42A1027D"/>
    <w:rsid w:val="42AF8741"/>
    <w:rsid w:val="430BA798"/>
    <w:rsid w:val="4318BF8D"/>
    <w:rsid w:val="432A2D4A"/>
    <w:rsid w:val="43301998"/>
    <w:rsid w:val="43D9392A"/>
    <w:rsid w:val="43E3AE9E"/>
    <w:rsid w:val="44405BD0"/>
    <w:rsid w:val="44B000E1"/>
    <w:rsid w:val="454D7FBB"/>
    <w:rsid w:val="455111B6"/>
    <w:rsid w:val="4589CF37"/>
    <w:rsid w:val="45B5F81A"/>
    <w:rsid w:val="45B6A802"/>
    <w:rsid w:val="45DDD58B"/>
    <w:rsid w:val="4628511F"/>
    <w:rsid w:val="4681E9F0"/>
    <w:rsid w:val="470EF889"/>
    <w:rsid w:val="47843EEF"/>
    <w:rsid w:val="4810485B"/>
    <w:rsid w:val="48A35E92"/>
    <w:rsid w:val="49281C0C"/>
    <w:rsid w:val="4A560C0E"/>
    <w:rsid w:val="4A7100BC"/>
    <w:rsid w:val="4AA68896"/>
    <w:rsid w:val="4ABDAFCE"/>
    <w:rsid w:val="4AF96E45"/>
    <w:rsid w:val="4B1AC636"/>
    <w:rsid w:val="4B340A8F"/>
    <w:rsid w:val="4B884AC7"/>
    <w:rsid w:val="4BB5A538"/>
    <w:rsid w:val="4BBFC153"/>
    <w:rsid w:val="4BC7E6FD"/>
    <w:rsid w:val="4BD3D6CF"/>
    <w:rsid w:val="4C15F2D3"/>
    <w:rsid w:val="4C1A2A5E"/>
    <w:rsid w:val="4C7CC49D"/>
    <w:rsid w:val="4CC24025"/>
    <w:rsid w:val="4CC2FB40"/>
    <w:rsid w:val="4DD1E0DC"/>
    <w:rsid w:val="4DDDB14F"/>
    <w:rsid w:val="4E1A5D6A"/>
    <w:rsid w:val="4E620FF4"/>
    <w:rsid w:val="4EBD0BCF"/>
    <w:rsid w:val="4F1FB5D2"/>
    <w:rsid w:val="50792798"/>
    <w:rsid w:val="507EB7AE"/>
    <w:rsid w:val="50E0EE5B"/>
    <w:rsid w:val="50F6D3AB"/>
    <w:rsid w:val="519CD575"/>
    <w:rsid w:val="51F8CC2C"/>
    <w:rsid w:val="52668FB4"/>
    <w:rsid w:val="52C50EF6"/>
    <w:rsid w:val="531C60B1"/>
    <w:rsid w:val="538F8D9D"/>
    <w:rsid w:val="53C76975"/>
    <w:rsid w:val="54574909"/>
    <w:rsid w:val="54A45BA0"/>
    <w:rsid w:val="54E37ECF"/>
    <w:rsid w:val="552BEAB6"/>
    <w:rsid w:val="5568CEA2"/>
    <w:rsid w:val="5571A523"/>
    <w:rsid w:val="557DD7F5"/>
    <w:rsid w:val="55A436A3"/>
    <w:rsid w:val="55AC9D42"/>
    <w:rsid w:val="55EA0FFA"/>
    <w:rsid w:val="5649EAB8"/>
    <w:rsid w:val="566D3324"/>
    <w:rsid w:val="56E805A1"/>
    <w:rsid w:val="570EE1E5"/>
    <w:rsid w:val="575A65F3"/>
    <w:rsid w:val="57BBC703"/>
    <w:rsid w:val="57C287CC"/>
    <w:rsid w:val="57E5406C"/>
    <w:rsid w:val="58F829E1"/>
    <w:rsid w:val="59366269"/>
    <w:rsid w:val="59BD9AAE"/>
    <w:rsid w:val="59C86F33"/>
    <w:rsid w:val="59F28D65"/>
    <w:rsid w:val="59FD1917"/>
    <w:rsid w:val="59FF6BB0"/>
    <w:rsid w:val="5A6D698D"/>
    <w:rsid w:val="5B1CFB15"/>
    <w:rsid w:val="5B712E43"/>
    <w:rsid w:val="5B85CF67"/>
    <w:rsid w:val="5BD3B05A"/>
    <w:rsid w:val="5C967D14"/>
    <w:rsid w:val="5CD77090"/>
    <w:rsid w:val="5CE37615"/>
    <w:rsid w:val="5CECDA20"/>
    <w:rsid w:val="5D2F0C90"/>
    <w:rsid w:val="5D4C54BC"/>
    <w:rsid w:val="5D5F4AE9"/>
    <w:rsid w:val="5DD524B4"/>
    <w:rsid w:val="5DE43D8E"/>
    <w:rsid w:val="5E0A8DA8"/>
    <w:rsid w:val="5E0FBD8B"/>
    <w:rsid w:val="5E1E75F4"/>
    <w:rsid w:val="5E1F07CD"/>
    <w:rsid w:val="5E468B57"/>
    <w:rsid w:val="5E72C137"/>
    <w:rsid w:val="5E884FB0"/>
    <w:rsid w:val="5F3F306F"/>
    <w:rsid w:val="6045C598"/>
    <w:rsid w:val="60B0FD31"/>
    <w:rsid w:val="60D0D68D"/>
    <w:rsid w:val="60E02B03"/>
    <w:rsid w:val="60F33300"/>
    <w:rsid w:val="618C3258"/>
    <w:rsid w:val="6272DD21"/>
    <w:rsid w:val="6322ED5B"/>
    <w:rsid w:val="63237E57"/>
    <w:rsid w:val="63B27710"/>
    <w:rsid w:val="63DCE592"/>
    <w:rsid w:val="6415EAAC"/>
    <w:rsid w:val="643139AE"/>
    <w:rsid w:val="6441CAFA"/>
    <w:rsid w:val="6474FEBA"/>
    <w:rsid w:val="64871ACF"/>
    <w:rsid w:val="64BE53CD"/>
    <w:rsid w:val="65C3D478"/>
    <w:rsid w:val="65F6ADAB"/>
    <w:rsid w:val="663E4363"/>
    <w:rsid w:val="66AD9D00"/>
    <w:rsid w:val="66CCF3D2"/>
    <w:rsid w:val="67A85D39"/>
    <w:rsid w:val="67C51E7D"/>
    <w:rsid w:val="68050BF3"/>
    <w:rsid w:val="68D49126"/>
    <w:rsid w:val="68EAA51D"/>
    <w:rsid w:val="69410251"/>
    <w:rsid w:val="69751343"/>
    <w:rsid w:val="6977CE90"/>
    <w:rsid w:val="6982C24A"/>
    <w:rsid w:val="69F9DABA"/>
    <w:rsid w:val="6A35C0BB"/>
    <w:rsid w:val="6A590761"/>
    <w:rsid w:val="6AC3F70C"/>
    <w:rsid w:val="6AEB4766"/>
    <w:rsid w:val="6B10F86D"/>
    <w:rsid w:val="6B1D825F"/>
    <w:rsid w:val="6B4C53BD"/>
    <w:rsid w:val="6B543BF0"/>
    <w:rsid w:val="6C58BB2B"/>
    <w:rsid w:val="6C86FCF1"/>
    <w:rsid w:val="6C9CD911"/>
    <w:rsid w:val="6CA1681A"/>
    <w:rsid w:val="6D259688"/>
    <w:rsid w:val="6D7A4FED"/>
    <w:rsid w:val="6DB50EF1"/>
    <w:rsid w:val="6DBDDC6F"/>
    <w:rsid w:val="6E32C8DC"/>
    <w:rsid w:val="6E3E3B73"/>
    <w:rsid w:val="6E93E85E"/>
    <w:rsid w:val="6ED57B9F"/>
    <w:rsid w:val="6EF28204"/>
    <w:rsid w:val="6F3A9651"/>
    <w:rsid w:val="6FA5FB56"/>
    <w:rsid w:val="6FB1756E"/>
    <w:rsid w:val="701761D0"/>
    <w:rsid w:val="70A41662"/>
    <w:rsid w:val="70DE0579"/>
    <w:rsid w:val="70E610BF"/>
    <w:rsid w:val="70FAB7F7"/>
    <w:rsid w:val="714AF2DE"/>
    <w:rsid w:val="7154A578"/>
    <w:rsid w:val="715B1268"/>
    <w:rsid w:val="71B0DBE7"/>
    <w:rsid w:val="724B77B7"/>
    <w:rsid w:val="72625554"/>
    <w:rsid w:val="7348EC30"/>
    <w:rsid w:val="73E14F9C"/>
    <w:rsid w:val="742B9A72"/>
    <w:rsid w:val="7448DD6E"/>
    <w:rsid w:val="744F0369"/>
    <w:rsid w:val="745ED5D8"/>
    <w:rsid w:val="74743480"/>
    <w:rsid w:val="749AE3BF"/>
    <w:rsid w:val="74C1FD4C"/>
    <w:rsid w:val="74CC4A63"/>
    <w:rsid w:val="750CE75C"/>
    <w:rsid w:val="7524BC1D"/>
    <w:rsid w:val="75298520"/>
    <w:rsid w:val="757342B6"/>
    <w:rsid w:val="75D4E22D"/>
    <w:rsid w:val="75D7413C"/>
    <w:rsid w:val="76082CD3"/>
    <w:rsid w:val="762FEA68"/>
    <w:rsid w:val="7786BF3B"/>
    <w:rsid w:val="77A85124"/>
    <w:rsid w:val="77CB83FA"/>
    <w:rsid w:val="77CE36DD"/>
    <w:rsid w:val="78D81E01"/>
    <w:rsid w:val="793605A5"/>
    <w:rsid w:val="79529E29"/>
    <w:rsid w:val="795590C4"/>
    <w:rsid w:val="795FCBCF"/>
    <w:rsid w:val="79A69F52"/>
    <w:rsid w:val="79BB8C43"/>
    <w:rsid w:val="7A4C88AA"/>
    <w:rsid w:val="7AA8519A"/>
    <w:rsid w:val="7B252D0D"/>
    <w:rsid w:val="7B40CF52"/>
    <w:rsid w:val="7B4FB37F"/>
    <w:rsid w:val="7B5C4041"/>
    <w:rsid w:val="7B5FD28D"/>
    <w:rsid w:val="7B7B9A92"/>
    <w:rsid w:val="7B876A4F"/>
    <w:rsid w:val="7C0F21FD"/>
    <w:rsid w:val="7C6FC7DA"/>
    <w:rsid w:val="7CC26DB3"/>
    <w:rsid w:val="7CE2E262"/>
    <w:rsid w:val="7D1A9171"/>
    <w:rsid w:val="7D66B28D"/>
    <w:rsid w:val="7DC24A68"/>
    <w:rsid w:val="7DC9685E"/>
    <w:rsid w:val="7EF6151B"/>
    <w:rsid w:val="7EF77E52"/>
    <w:rsid w:val="7F24FE22"/>
    <w:rsid w:val="7F81ABC8"/>
    <w:rsid w:val="7F849B6D"/>
    <w:rsid w:val="7FB3F4F5"/>
    <w:rsid w:val="7FEBC78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80E96A6"/>
  <w15:chartTrackingRefBased/>
  <w15:docId w15:val="{BCC2750D-5002-4AC9-8A73-F1C31202D4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B76AE"/>
    <w:pPr>
      <w:widowControl w:val="0"/>
      <w:jc w:val="both"/>
    </w:pPr>
  </w:style>
  <w:style w:type="paragraph" w:styleId="1">
    <w:name w:val="heading 1"/>
    <w:basedOn w:val="a"/>
    <w:next w:val="a"/>
    <w:link w:val="10"/>
    <w:uiPriority w:val="9"/>
    <w:qFormat/>
    <w:pPr>
      <w:keepNext/>
      <w:spacing w:before="280" w:after="80"/>
      <w:outlineLvl w:val="0"/>
    </w:pPr>
    <w:rPr>
      <w:rFonts w:asciiTheme="majorHAnsi" w:eastAsiaTheme="majorEastAsia" w:hAnsiTheme="majorHAnsi" w:cstheme="majorBidi"/>
      <w:sz w:val="32"/>
      <w:szCs w:val="32"/>
    </w:rPr>
  </w:style>
  <w:style w:type="paragraph" w:styleId="2">
    <w:name w:val="heading 2"/>
    <w:basedOn w:val="a"/>
    <w:next w:val="a"/>
    <w:link w:val="20"/>
    <w:uiPriority w:val="9"/>
    <w:unhideWhenUsed/>
    <w:qFormat/>
    <w:pPr>
      <w:keepNext/>
      <w:spacing w:before="160" w:after="80"/>
      <w:outlineLvl w:val="1"/>
    </w:pPr>
    <w:rPr>
      <w:rFonts w:asciiTheme="majorHAnsi" w:eastAsiaTheme="majorEastAsia" w:hAnsiTheme="majorHAnsi" w:cstheme="majorBidi"/>
      <w:sz w:val="28"/>
      <w:szCs w:val="28"/>
    </w:rPr>
  </w:style>
  <w:style w:type="paragraph" w:styleId="3">
    <w:name w:val="heading 3"/>
    <w:basedOn w:val="a"/>
    <w:next w:val="a"/>
    <w:link w:val="30"/>
    <w:uiPriority w:val="9"/>
    <w:unhideWhenUsed/>
    <w:qFormat/>
    <w:pPr>
      <w:keepNext/>
      <w:spacing w:before="160" w:after="80"/>
      <w:outlineLvl w:val="2"/>
    </w:pPr>
    <w:rPr>
      <w:rFonts w:asciiTheme="majorHAnsi" w:eastAsiaTheme="majorEastAsia" w:hAnsiTheme="majorHAnsi" w:cstheme="majorBidi"/>
      <w:sz w:val="24"/>
      <w:szCs w:val="24"/>
    </w:rPr>
  </w:style>
  <w:style w:type="paragraph" w:styleId="4">
    <w:name w:val="heading 4"/>
    <w:basedOn w:val="a"/>
    <w:next w:val="a"/>
    <w:link w:val="40"/>
    <w:uiPriority w:val="9"/>
    <w:unhideWhenUsed/>
    <w:qFormat/>
    <w:pPr>
      <w:keepNext/>
      <w:spacing w:before="80" w:after="40"/>
      <w:outlineLvl w:val="3"/>
    </w:pPr>
    <w:rPr>
      <w:rFonts w:asciiTheme="majorHAnsi" w:eastAsiaTheme="majorEastAsia" w:hAnsiTheme="majorHAnsi" w:cstheme="majorBidi"/>
    </w:rPr>
  </w:style>
  <w:style w:type="paragraph" w:styleId="5">
    <w:name w:val="heading 5"/>
    <w:basedOn w:val="a"/>
    <w:next w:val="a"/>
    <w:link w:val="50"/>
    <w:uiPriority w:val="9"/>
    <w:unhideWhenUsed/>
    <w:qFormat/>
    <w:pPr>
      <w:keepNext/>
      <w:spacing w:before="80" w:after="40"/>
      <w:ind w:leftChars="100" w:left="220"/>
      <w:outlineLvl w:val="4"/>
    </w:pPr>
    <w:rPr>
      <w:rFonts w:asciiTheme="majorHAnsi" w:eastAsiaTheme="majorEastAsia" w:hAnsiTheme="majorHAnsi" w:cstheme="majorBidi"/>
    </w:rPr>
  </w:style>
  <w:style w:type="paragraph" w:styleId="6">
    <w:name w:val="heading 6"/>
    <w:basedOn w:val="a"/>
    <w:next w:val="a"/>
    <w:link w:val="60"/>
    <w:uiPriority w:val="9"/>
    <w:unhideWhenUsed/>
    <w:qFormat/>
    <w:pPr>
      <w:keepNext/>
      <w:spacing w:before="80" w:after="40"/>
      <w:ind w:leftChars="200" w:left="440"/>
      <w:outlineLvl w:val="5"/>
    </w:pPr>
    <w:rPr>
      <w:rFonts w:asciiTheme="majorHAnsi" w:eastAsiaTheme="majorEastAsia" w:hAnsiTheme="majorHAnsi" w:cstheme="majorBidi"/>
    </w:rPr>
  </w:style>
  <w:style w:type="paragraph" w:styleId="7">
    <w:name w:val="heading 7"/>
    <w:basedOn w:val="a"/>
    <w:next w:val="a"/>
    <w:link w:val="70"/>
    <w:uiPriority w:val="9"/>
    <w:unhideWhenUsed/>
    <w:qFormat/>
    <w:pPr>
      <w:keepNext/>
      <w:spacing w:before="80" w:after="40"/>
      <w:ind w:leftChars="300" w:left="660"/>
      <w:outlineLvl w:val="6"/>
    </w:pPr>
    <w:rPr>
      <w:rFonts w:asciiTheme="majorHAnsi" w:eastAsiaTheme="majorEastAsia" w:hAnsiTheme="majorHAnsi" w:cstheme="majorBidi"/>
    </w:rPr>
  </w:style>
  <w:style w:type="paragraph" w:styleId="8">
    <w:name w:val="heading 8"/>
    <w:basedOn w:val="a"/>
    <w:next w:val="a"/>
    <w:link w:val="80"/>
    <w:uiPriority w:val="9"/>
    <w:unhideWhenUsed/>
    <w:qFormat/>
    <w:pPr>
      <w:keepNext/>
      <w:spacing w:before="80" w:after="40"/>
      <w:ind w:leftChars="400" w:left="880"/>
      <w:outlineLvl w:val="7"/>
    </w:pPr>
    <w:rPr>
      <w:rFonts w:asciiTheme="majorHAnsi" w:eastAsiaTheme="majorEastAsia" w:hAnsiTheme="majorHAnsi" w:cstheme="majorBidi"/>
    </w:rPr>
  </w:style>
  <w:style w:type="paragraph" w:styleId="9">
    <w:name w:val="heading 9"/>
    <w:basedOn w:val="a"/>
    <w:next w:val="a"/>
    <w:link w:val="90"/>
    <w:uiPriority w:val="9"/>
    <w:unhideWhenUsed/>
    <w:qFormat/>
    <w:pPr>
      <w:keepNext/>
      <w:spacing w:before="80" w:after="40"/>
      <w:ind w:leftChars="500" w:left="1100"/>
      <w:outlineLvl w:val="8"/>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Pr>
      <w:rFonts w:asciiTheme="majorHAnsi" w:eastAsiaTheme="majorEastAsia" w:hAnsiTheme="majorHAnsi" w:cstheme="majorBidi"/>
      <w:sz w:val="32"/>
      <w:szCs w:val="32"/>
    </w:rPr>
  </w:style>
  <w:style w:type="character" w:customStyle="1" w:styleId="20">
    <w:name w:val="見出し 2 (文字)"/>
    <w:basedOn w:val="a0"/>
    <w:link w:val="2"/>
    <w:uiPriority w:val="9"/>
    <w:rPr>
      <w:rFonts w:asciiTheme="majorHAnsi" w:eastAsiaTheme="majorEastAsia" w:hAnsiTheme="majorHAnsi" w:cstheme="majorBidi"/>
      <w:sz w:val="28"/>
      <w:szCs w:val="28"/>
    </w:rPr>
  </w:style>
  <w:style w:type="character" w:customStyle="1" w:styleId="30">
    <w:name w:val="見出し 3 (文字)"/>
    <w:basedOn w:val="a0"/>
    <w:link w:val="3"/>
    <w:uiPriority w:val="9"/>
    <w:rPr>
      <w:rFonts w:asciiTheme="majorHAnsi" w:eastAsiaTheme="majorEastAsia" w:hAnsiTheme="majorHAnsi" w:cstheme="majorBidi"/>
      <w:sz w:val="24"/>
      <w:szCs w:val="24"/>
    </w:rPr>
  </w:style>
  <w:style w:type="character" w:customStyle="1" w:styleId="40">
    <w:name w:val="見出し 4 (文字)"/>
    <w:basedOn w:val="a0"/>
    <w:link w:val="4"/>
    <w:uiPriority w:val="9"/>
    <w:rPr>
      <w:rFonts w:asciiTheme="majorHAnsi" w:eastAsiaTheme="majorEastAsia" w:hAnsiTheme="majorHAnsi" w:cstheme="majorBidi"/>
    </w:rPr>
  </w:style>
  <w:style w:type="character" w:customStyle="1" w:styleId="50">
    <w:name w:val="見出し 5 (文字)"/>
    <w:basedOn w:val="a0"/>
    <w:link w:val="5"/>
    <w:uiPriority w:val="9"/>
    <w:rPr>
      <w:rFonts w:asciiTheme="majorHAnsi" w:eastAsiaTheme="majorEastAsia" w:hAnsiTheme="majorHAnsi" w:cstheme="majorBidi"/>
    </w:rPr>
  </w:style>
  <w:style w:type="character" w:customStyle="1" w:styleId="60">
    <w:name w:val="見出し 6 (文字)"/>
    <w:basedOn w:val="a0"/>
    <w:link w:val="6"/>
    <w:uiPriority w:val="9"/>
    <w:rPr>
      <w:rFonts w:asciiTheme="majorHAnsi" w:eastAsiaTheme="majorEastAsia" w:hAnsiTheme="majorHAnsi" w:cstheme="majorBidi"/>
    </w:rPr>
  </w:style>
  <w:style w:type="character" w:customStyle="1" w:styleId="70">
    <w:name w:val="見出し 7 (文字)"/>
    <w:basedOn w:val="a0"/>
    <w:link w:val="7"/>
    <w:uiPriority w:val="9"/>
    <w:rPr>
      <w:rFonts w:asciiTheme="majorHAnsi" w:eastAsiaTheme="majorEastAsia" w:hAnsiTheme="majorHAnsi" w:cstheme="majorBidi"/>
    </w:rPr>
  </w:style>
  <w:style w:type="character" w:customStyle="1" w:styleId="80">
    <w:name w:val="見出し 8 (文字)"/>
    <w:basedOn w:val="a0"/>
    <w:link w:val="8"/>
    <w:uiPriority w:val="9"/>
    <w:rPr>
      <w:rFonts w:asciiTheme="majorHAnsi" w:eastAsiaTheme="majorEastAsia" w:hAnsiTheme="majorHAnsi" w:cstheme="majorBidi"/>
    </w:rPr>
  </w:style>
  <w:style w:type="character" w:customStyle="1" w:styleId="90">
    <w:name w:val="見出し 9 (文字)"/>
    <w:basedOn w:val="a0"/>
    <w:link w:val="9"/>
    <w:uiPriority w:val="9"/>
    <w:rPr>
      <w:rFonts w:asciiTheme="majorHAnsi" w:eastAsiaTheme="majorEastAsia" w:hAnsiTheme="majorHAnsi" w:cstheme="majorBidi"/>
    </w:rPr>
  </w:style>
  <w:style w:type="character" w:customStyle="1" w:styleId="a3">
    <w:name w:val="表題 (文字)"/>
    <w:basedOn w:val="a0"/>
    <w:link w:val="a4"/>
    <w:uiPriority w:val="10"/>
    <w:rPr>
      <w:rFonts w:asciiTheme="majorHAnsi" w:eastAsiaTheme="majorEastAsia" w:hAnsiTheme="majorHAnsi" w:cstheme="majorBidi"/>
      <w:sz w:val="56"/>
      <w:szCs w:val="56"/>
    </w:rPr>
  </w:style>
  <w:style w:type="paragraph" w:styleId="a4">
    <w:name w:val="Title"/>
    <w:basedOn w:val="a"/>
    <w:next w:val="a"/>
    <w:link w:val="a3"/>
    <w:uiPriority w:val="10"/>
    <w:qFormat/>
    <w:pPr>
      <w:spacing w:after="80" w:line="240" w:lineRule="auto"/>
      <w:contextualSpacing/>
      <w:jc w:val="center"/>
    </w:pPr>
    <w:rPr>
      <w:rFonts w:asciiTheme="majorHAnsi" w:eastAsiaTheme="majorEastAsia" w:hAnsiTheme="majorHAnsi" w:cstheme="majorBidi"/>
      <w:sz w:val="56"/>
      <w:szCs w:val="56"/>
    </w:rPr>
  </w:style>
  <w:style w:type="character" w:customStyle="1" w:styleId="a5">
    <w:name w:val="副題 (文字)"/>
    <w:basedOn w:val="a0"/>
    <w:link w:val="a6"/>
    <w:uiPriority w:val="11"/>
    <w:rPr>
      <w:rFonts w:asciiTheme="majorHAnsi" w:eastAsia="majorEastAsia" w:hAnsiTheme="majorHAnsi" w:cstheme="majorBidi"/>
      <w:color w:val="595959" w:themeColor="text1" w:themeTint="A6"/>
      <w:sz w:val="28"/>
      <w:szCs w:val="28"/>
    </w:rPr>
  </w:style>
  <w:style w:type="paragraph" w:styleId="a6">
    <w:name w:val="Subtitle"/>
    <w:basedOn w:val="a"/>
    <w:next w:val="a"/>
    <w:link w:val="a5"/>
    <w:uiPriority w:val="11"/>
    <w:qFormat/>
    <w:pPr>
      <w:jc w:val="center"/>
      <w:outlineLvl w:val="1"/>
    </w:pPr>
    <w:rPr>
      <w:rFonts w:asciiTheme="majorHAnsi" w:eastAsia="majorEastAsia" w:hAnsiTheme="majorHAnsi" w:cstheme="majorBidi"/>
      <w:color w:val="595959" w:themeColor="text1" w:themeTint="A6"/>
      <w:sz w:val="28"/>
      <w:szCs w:val="28"/>
    </w:rPr>
  </w:style>
  <w:style w:type="character" w:styleId="21">
    <w:name w:val="Intense Emphasis"/>
    <w:basedOn w:val="a0"/>
    <w:uiPriority w:val="21"/>
    <w:qFormat/>
    <w:rPr>
      <w:i/>
      <w:iCs/>
      <w:color w:val="0F4761" w:themeColor="accent1" w:themeShade="BF"/>
    </w:rPr>
  </w:style>
  <w:style w:type="character" w:customStyle="1" w:styleId="a7">
    <w:name w:val="引用文 (文字)"/>
    <w:basedOn w:val="a0"/>
    <w:link w:val="a8"/>
    <w:uiPriority w:val="29"/>
    <w:rPr>
      <w:i/>
      <w:iCs/>
      <w:color w:val="404040" w:themeColor="text1" w:themeTint="BF"/>
    </w:rPr>
  </w:style>
  <w:style w:type="paragraph" w:styleId="a8">
    <w:name w:val="Quote"/>
    <w:basedOn w:val="a"/>
    <w:next w:val="a"/>
    <w:link w:val="a7"/>
    <w:uiPriority w:val="29"/>
    <w:qFormat/>
    <w:pPr>
      <w:spacing w:before="160"/>
      <w:jc w:val="center"/>
    </w:pPr>
    <w:rPr>
      <w:i/>
      <w:iCs/>
      <w:color w:val="404040" w:themeColor="text1" w:themeTint="BF"/>
    </w:rPr>
  </w:style>
  <w:style w:type="character" w:customStyle="1" w:styleId="22">
    <w:name w:val="引用文 2 (文字)"/>
    <w:basedOn w:val="a0"/>
    <w:link w:val="23"/>
    <w:uiPriority w:val="30"/>
    <w:rPr>
      <w:i/>
      <w:iCs/>
      <w:color w:val="0F4761" w:themeColor="accent1" w:themeShade="BF"/>
    </w:rPr>
  </w:style>
  <w:style w:type="paragraph" w:styleId="23">
    <w:name w:val="Intense Quote"/>
    <w:basedOn w:val="a"/>
    <w:next w:val="a"/>
    <w:link w:val="22"/>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24">
    <w:name w:val="Intense Reference"/>
    <w:basedOn w:val="a0"/>
    <w:uiPriority w:val="32"/>
    <w:qFormat/>
    <w:rPr>
      <w:b/>
      <w:bCs/>
      <w:smallCaps/>
      <w:color w:val="0F4761" w:themeColor="accent1" w:themeShade="BF"/>
      <w:spacing w:val="5"/>
    </w:rPr>
  </w:style>
  <w:style w:type="paragraph" w:styleId="a9">
    <w:name w:val="List Paragraph"/>
    <w:basedOn w:val="a"/>
    <w:uiPriority w:val="34"/>
    <w:qFormat/>
    <w:pPr>
      <w:ind w:left="720"/>
    </w:pPr>
  </w:style>
  <w:style w:type="character" w:styleId="aa">
    <w:name w:val="Strong"/>
    <w:basedOn w:val="a0"/>
    <w:uiPriority w:val="22"/>
    <w:qFormat/>
    <w:rsid w:val="00635B9B"/>
    <w:rPr>
      <w:b/>
      <w:bCs/>
    </w:rPr>
  </w:style>
  <w:style w:type="character" w:styleId="ab">
    <w:name w:val="annotation reference"/>
    <w:basedOn w:val="a0"/>
    <w:uiPriority w:val="99"/>
    <w:semiHidden/>
    <w:unhideWhenUsed/>
    <w:rsid w:val="00FA249D"/>
    <w:rPr>
      <w:sz w:val="18"/>
      <w:szCs w:val="18"/>
    </w:rPr>
  </w:style>
  <w:style w:type="paragraph" w:styleId="ac">
    <w:name w:val="annotation text"/>
    <w:basedOn w:val="a"/>
    <w:link w:val="ad"/>
    <w:uiPriority w:val="99"/>
    <w:semiHidden/>
    <w:unhideWhenUsed/>
    <w:rsid w:val="00FA249D"/>
    <w:pPr>
      <w:jc w:val="left"/>
    </w:pPr>
  </w:style>
  <w:style w:type="character" w:customStyle="1" w:styleId="ad">
    <w:name w:val="コメント文字列 (文字)"/>
    <w:basedOn w:val="a0"/>
    <w:link w:val="ac"/>
    <w:uiPriority w:val="99"/>
    <w:semiHidden/>
    <w:rsid w:val="00FA249D"/>
  </w:style>
  <w:style w:type="paragraph" w:styleId="ae">
    <w:name w:val="annotation subject"/>
    <w:basedOn w:val="ac"/>
    <w:next w:val="ac"/>
    <w:link w:val="af"/>
    <w:uiPriority w:val="99"/>
    <w:semiHidden/>
    <w:unhideWhenUsed/>
    <w:rsid w:val="00FA249D"/>
    <w:rPr>
      <w:b/>
      <w:bCs/>
    </w:rPr>
  </w:style>
  <w:style w:type="character" w:customStyle="1" w:styleId="af">
    <w:name w:val="コメント内容 (文字)"/>
    <w:basedOn w:val="ad"/>
    <w:link w:val="ae"/>
    <w:uiPriority w:val="99"/>
    <w:semiHidden/>
    <w:rsid w:val="00FA249D"/>
    <w:rPr>
      <w:b/>
      <w:bCs/>
    </w:rPr>
  </w:style>
  <w:style w:type="table" w:styleId="af0">
    <w:name w:val="Table Grid"/>
    <w:basedOn w:val="a1"/>
    <w:uiPriority w:val="39"/>
    <w:rsid w:val="001410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1">
    <w:name w:val="ヘッダー (文字)"/>
    <w:basedOn w:val="a0"/>
    <w:link w:val="af2"/>
    <w:uiPriority w:val="99"/>
  </w:style>
  <w:style w:type="paragraph" w:styleId="af2">
    <w:name w:val="header"/>
    <w:basedOn w:val="a"/>
    <w:link w:val="af1"/>
    <w:uiPriority w:val="99"/>
    <w:unhideWhenUsed/>
    <w:pPr>
      <w:tabs>
        <w:tab w:val="center" w:pos="4513"/>
        <w:tab w:val="right" w:pos="9026"/>
      </w:tabs>
      <w:snapToGrid w:val="0"/>
    </w:pPr>
  </w:style>
  <w:style w:type="character" w:customStyle="1" w:styleId="af3">
    <w:name w:val="フッター (文字)"/>
    <w:basedOn w:val="a0"/>
    <w:link w:val="af4"/>
    <w:uiPriority w:val="99"/>
  </w:style>
  <w:style w:type="paragraph" w:styleId="af4">
    <w:name w:val="footer"/>
    <w:basedOn w:val="a"/>
    <w:link w:val="af3"/>
    <w:uiPriority w:val="99"/>
    <w:unhideWhenUsed/>
    <w:pPr>
      <w:tabs>
        <w:tab w:val="center" w:pos="4513"/>
        <w:tab w:val="right" w:pos="9026"/>
      </w:tabs>
      <w:snapToGrid w:val="0"/>
    </w:pPr>
  </w:style>
  <w:style w:type="paragraph" w:styleId="af5">
    <w:name w:val="Balloon Text"/>
    <w:basedOn w:val="a"/>
    <w:link w:val="af6"/>
    <w:uiPriority w:val="99"/>
    <w:semiHidden/>
    <w:unhideWhenUsed/>
    <w:rsid w:val="00ED6557"/>
    <w:pPr>
      <w:spacing w:after="0" w:line="240" w:lineRule="auto"/>
    </w:pPr>
    <w:rPr>
      <w:rFonts w:asciiTheme="majorHAnsi" w:eastAsiaTheme="majorEastAsia" w:hAnsiTheme="majorHAnsi" w:cstheme="majorBidi"/>
      <w:sz w:val="18"/>
      <w:szCs w:val="18"/>
    </w:rPr>
  </w:style>
  <w:style w:type="character" w:customStyle="1" w:styleId="af6">
    <w:name w:val="吹き出し (文字)"/>
    <w:basedOn w:val="a0"/>
    <w:link w:val="af5"/>
    <w:uiPriority w:val="99"/>
    <w:semiHidden/>
    <w:rsid w:val="00ED6557"/>
    <w:rPr>
      <w:rFonts w:asciiTheme="majorHAnsi" w:eastAsiaTheme="majorEastAsia" w:hAnsiTheme="majorHAnsi" w:cstheme="majorBidi"/>
      <w:sz w:val="18"/>
      <w:szCs w:val="18"/>
    </w:rPr>
  </w:style>
  <w:style w:type="paragraph" w:styleId="af7">
    <w:name w:val="Revision"/>
    <w:hidden/>
    <w:uiPriority w:val="99"/>
    <w:semiHidden/>
    <w:rsid w:val="003B76AE"/>
    <w:pPr>
      <w:spacing w:after="0" w:line="240" w:lineRule="auto"/>
    </w:pPr>
  </w:style>
  <w:style w:type="character" w:styleId="af8">
    <w:name w:val="Hyperlink"/>
    <w:basedOn w:val="a0"/>
    <w:uiPriority w:val="99"/>
    <w:unhideWhenUsed/>
    <w:rsid w:val="008F2D66"/>
    <w:rPr>
      <w:color w:val="467886" w:themeColor="hyperlink"/>
      <w:u w:val="single"/>
    </w:rPr>
  </w:style>
  <w:style w:type="character" w:styleId="af9">
    <w:name w:val="Unresolved Mention"/>
    <w:basedOn w:val="a0"/>
    <w:uiPriority w:val="99"/>
    <w:semiHidden/>
    <w:unhideWhenUsed/>
    <w:rsid w:val="008F2D6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74782">
      <w:bodyDiv w:val="1"/>
      <w:marLeft w:val="0"/>
      <w:marRight w:val="0"/>
      <w:marTop w:val="0"/>
      <w:marBottom w:val="0"/>
      <w:divBdr>
        <w:top w:val="none" w:sz="0" w:space="0" w:color="auto"/>
        <w:left w:val="none" w:sz="0" w:space="0" w:color="auto"/>
        <w:bottom w:val="none" w:sz="0" w:space="0" w:color="auto"/>
        <w:right w:val="none" w:sz="0" w:space="0" w:color="auto"/>
      </w:divBdr>
    </w:div>
    <w:div w:id="40904983">
      <w:bodyDiv w:val="1"/>
      <w:marLeft w:val="0"/>
      <w:marRight w:val="0"/>
      <w:marTop w:val="0"/>
      <w:marBottom w:val="0"/>
      <w:divBdr>
        <w:top w:val="none" w:sz="0" w:space="0" w:color="auto"/>
        <w:left w:val="none" w:sz="0" w:space="0" w:color="auto"/>
        <w:bottom w:val="none" w:sz="0" w:space="0" w:color="auto"/>
        <w:right w:val="none" w:sz="0" w:space="0" w:color="auto"/>
      </w:divBdr>
    </w:div>
    <w:div w:id="54667047">
      <w:bodyDiv w:val="1"/>
      <w:marLeft w:val="0"/>
      <w:marRight w:val="0"/>
      <w:marTop w:val="0"/>
      <w:marBottom w:val="0"/>
      <w:divBdr>
        <w:top w:val="none" w:sz="0" w:space="0" w:color="auto"/>
        <w:left w:val="none" w:sz="0" w:space="0" w:color="auto"/>
        <w:bottom w:val="none" w:sz="0" w:space="0" w:color="auto"/>
        <w:right w:val="none" w:sz="0" w:space="0" w:color="auto"/>
      </w:divBdr>
    </w:div>
    <w:div w:id="62024514">
      <w:bodyDiv w:val="1"/>
      <w:marLeft w:val="0"/>
      <w:marRight w:val="0"/>
      <w:marTop w:val="0"/>
      <w:marBottom w:val="0"/>
      <w:divBdr>
        <w:top w:val="none" w:sz="0" w:space="0" w:color="auto"/>
        <w:left w:val="none" w:sz="0" w:space="0" w:color="auto"/>
        <w:bottom w:val="none" w:sz="0" w:space="0" w:color="auto"/>
        <w:right w:val="none" w:sz="0" w:space="0" w:color="auto"/>
      </w:divBdr>
      <w:divsChild>
        <w:div w:id="1703819400">
          <w:marLeft w:val="0"/>
          <w:marRight w:val="0"/>
          <w:marTop w:val="0"/>
          <w:marBottom w:val="0"/>
          <w:divBdr>
            <w:top w:val="none" w:sz="0" w:space="0" w:color="auto"/>
            <w:left w:val="none" w:sz="0" w:space="0" w:color="auto"/>
            <w:bottom w:val="none" w:sz="0" w:space="0" w:color="auto"/>
            <w:right w:val="none" w:sz="0" w:space="0" w:color="auto"/>
          </w:divBdr>
        </w:div>
        <w:div w:id="1264604348">
          <w:marLeft w:val="0"/>
          <w:marRight w:val="0"/>
          <w:marTop w:val="0"/>
          <w:marBottom w:val="0"/>
          <w:divBdr>
            <w:top w:val="none" w:sz="0" w:space="0" w:color="auto"/>
            <w:left w:val="none" w:sz="0" w:space="0" w:color="auto"/>
            <w:bottom w:val="none" w:sz="0" w:space="0" w:color="auto"/>
            <w:right w:val="none" w:sz="0" w:space="0" w:color="auto"/>
          </w:divBdr>
        </w:div>
        <w:div w:id="1412586609">
          <w:marLeft w:val="0"/>
          <w:marRight w:val="0"/>
          <w:marTop w:val="0"/>
          <w:marBottom w:val="0"/>
          <w:divBdr>
            <w:top w:val="none" w:sz="0" w:space="0" w:color="auto"/>
            <w:left w:val="none" w:sz="0" w:space="0" w:color="auto"/>
            <w:bottom w:val="none" w:sz="0" w:space="0" w:color="auto"/>
            <w:right w:val="none" w:sz="0" w:space="0" w:color="auto"/>
          </w:divBdr>
        </w:div>
        <w:div w:id="1909874428">
          <w:marLeft w:val="0"/>
          <w:marRight w:val="0"/>
          <w:marTop w:val="0"/>
          <w:marBottom w:val="0"/>
          <w:divBdr>
            <w:top w:val="none" w:sz="0" w:space="0" w:color="auto"/>
            <w:left w:val="none" w:sz="0" w:space="0" w:color="auto"/>
            <w:bottom w:val="none" w:sz="0" w:space="0" w:color="auto"/>
            <w:right w:val="none" w:sz="0" w:space="0" w:color="auto"/>
          </w:divBdr>
        </w:div>
      </w:divsChild>
    </w:div>
    <w:div w:id="97415041">
      <w:bodyDiv w:val="1"/>
      <w:marLeft w:val="0"/>
      <w:marRight w:val="0"/>
      <w:marTop w:val="0"/>
      <w:marBottom w:val="0"/>
      <w:divBdr>
        <w:top w:val="none" w:sz="0" w:space="0" w:color="auto"/>
        <w:left w:val="none" w:sz="0" w:space="0" w:color="auto"/>
        <w:bottom w:val="none" w:sz="0" w:space="0" w:color="auto"/>
        <w:right w:val="none" w:sz="0" w:space="0" w:color="auto"/>
      </w:divBdr>
      <w:divsChild>
        <w:div w:id="578103348">
          <w:marLeft w:val="0"/>
          <w:marRight w:val="0"/>
          <w:marTop w:val="0"/>
          <w:marBottom w:val="0"/>
          <w:divBdr>
            <w:top w:val="none" w:sz="0" w:space="0" w:color="auto"/>
            <w:left w:val="none" w:sz="0" w:space="0" w:color="auto"/>
            <w:bottom w:val="none" w:sz="0" w:space="0" w:color="auto"/>
            <w:right w:val="none" w:sz="0" w:space="0" w:color="auto"/>
          </w:divBdr>
        </w:div>
        <w:div w:id="1938827500">
          <w:marLeft w:val="0"/>
          <w:marRight w:val="0"/>
          <w:marTop w:val="0"/>
          <w:marBottom w:val="0"/>
          <w:divBdr>
            <w:top w:val="none" w:sz="0" w:space="0" w:color="auto"/>
            <w:left w:val="none" w:sz="0" w:space="0" w:color="auto"/>
            <w:bottom w:val="none" w:sz="0" w:space="0" w:color="auto"/>
            <w:right w:val="none" w:sz="0" w:space="0" w:color="auto"/>
          </w:divBdr>
        </w:div>
      </w:divsChild>
    </w:div>
    <w:div w:id="195586154">
      <w:bodyDiv w:val="1"/>
      <w:marLeft w:val="0"/>
      <w:marRight w:val="0"/>
      <w:marTop w:val="0"/>
      <w:marBottom w:val="0"/>
      <w:divBdr>
        <w:top w:val="none" w:sz="0" w:space="0" w:color="auto"/>
        <w:left w:val="none" w:sz="0" w:space="0" w:color="auto"/>
        <w:bottom w:val="none" w:sz="0" w:space="0" w:color="auto"/>
        <w:right w:val="none" w:sz="0" w:space="0" w:color="auto"/>
      </w:divBdr>
    </w:div>
    <w:div w:id="203103759">
      <w:bodyDiv w:val="1"/>
      <w:marLeft w:val="0"/>
      <w:marRight w:val="0"/>
      <w:marTop w:val="0"/>
      <w:marBottom w:val="0"/>
      <w:divBdr>
        <w:top w:val="none" w:sz="0" w:space="0" w:color="auto"/>
        <w:left w:val="none" w:sz="0" w:space="0" w:color="auto"/>
        <w:bottom w:val="none" w:sz="0" w:space="0" w:color="auto"/>
        <w:right w:val="none" w:sz="0" w:space="0" w:color="auto"/>
      </w:divBdr>
      <w:divsChild>
        <w:div w:id="1386366137">
          <w:marLeft w:val="0"/>
          <w:marRight w:val="0"/>
          <w:marTop w:val="0"/>
          <w:marBottom w:val="0"/>
          <w:divBdr>
            <w:top w:val="none" w:sz="0" w:space="0" w:color="auto"/>
            <w:left w:val="none" w:sz="0" w:space="0" w:color="auto"/>
            <w:bottom w:val="none" w:sz="0" w:space="0" w:color="auto"/>
            <w:right w:val="none" w:sz="0" w:space="0" w:color="auto"/>
          </w:divBdr>
        </w:div>
        <w:div w:id="392243416">
          <w:marLeft w:val="0"/>
          <w:marRight w:val="0"/>
          <w:marTop w:val="0"/>
          <w:marBottom w:val="0"/>
          <w:divBdr>
            <w:top w:val="none" w:sz="0" w:space="0" w:color="auto"/>
            <w:left w:val="none" w:sz="0" w:space="0" w:color="auto"/>
            <w:bottom w:val="none" w:sz="0" w:space="0" w:color="auto"/>
            <w:right w:val="none" w:sz="0" w:space="0" w:color="auto"/>
          </w:divBdr>
        </w:div>
        <w:div w:id="1957633073">
          <w:marLeft w:val="0"/>
          <w:marRight w:val="0"/>
          <w:marTop w:val="0"/>
          <w:marBottom w:val="0"/>
          <w:divBdr>
            <w:top w:val="none" w:sz="0" w:space="0" w:color="auto"/>
            <w:left w:val="none" w:sz="0" w:space="0" w:color="auto"/>
            <w:bottom w:val="none" w:sz="0" w:space="0" w:color="auto"/>
            <w:right w:val="none" w:sz="0" w:space="0" w:color="auto"/>
          </w:divBdr>
        </w:div>
        <w:div w:id="281617481">
          <w:marLeft w:val="0"/>
          <w:marRight w:val="0"/>
          <w:marTop w:val="0"/>
          <w:marBottom w:val="0"/>
          <w:divBdr>
            <w:top w:val="none" w:sz="0" w:space="0" w:color="auto"/>
            <w:left w:val="none" w:sz="0" w:space="0" w:color="auto"/>
            <w:bottom w:val="none" w:sz="0" w:space="0" w:color="auto"/>
            <w:right w:val="none" w:sz="0" w:space="0" w:color="auto"/>
          </w:divBdr>
        </w:div>
      </w:divsChild>
    </w:div>
    <w:div w:id="237204537">
      <w:bodyDiv w:val="1"/>
      <w:marLeft w:val="0"/>
      <w:marRight w:val="0"/>
      <w:marTop w:val="0"/>
      <w:marBottom w:val="0"/>
      <w:divBdr>
        <w:top w:val="none" w:sz="0" w:space="0" w:color="auto"/>
        <w:left w:val="none" w:sz="0" w:space="0" w:color="auto"/>
        <w:bottom w:val="none" w:sz="0" w:space="0" w:color="auto"/>
        <w:right w:val="none" w:sz="0" w:space="0" w:color="auto"/>
      </w:divBdr>
    </w:div>
    <w:div w:id="242182667">
      <w:bodyDiv w:val="1"/>
      <w:marLeft w:val="0"/>
      <w:marRight w:val="0"/>
      <w:marTop w:val="0"/>
      <w:marBottom w:val="0"/>
      <w:divBdr>
        <w:top w:val="none" w:sz="0" w:space="0" w:color="auto"/>
        <w:left w:val="none" w:sz="0" w:space="0" w:color="auto"/>
        <w:bottom w:val="none" w:sz="0" w:space="0" w:color="auto"/>
        <w:right w:val="none" w:sz="0" w:space="0" w:color="auto"/>
      </w:divBdr>
    </w:div>
    <w:div w:id="260722195">
      <w:bodyDiv w:val="1"/>
      <w:marLeft w:val="0"/>
      <w:marRight w:val="0"/>
      <w:marTop w:val="0"/>
      <w:marBottom w:val="0"/>
      <w:divBdr>
        <w:top w:val="none" w:sz="0" w:space="0" w:color="auto"/>
        <w:left w:val="none" w:sz="0" w:space="0" w:color="auto"/>
        <w:bottom w:val="none" w:sz="0" w:space="0" w:color="auto"/>
        <w:right w:val="none" w:sz="0" w:space="0" w:color="auto"/>
      </w:divBdr>
    </w:div>
    <w:div w:id="305091223">
      <w:bodyDiv w:val="1"/>
      <w:marLeft w:val="0"/>
      <w:marRight w:val="0"/>
      <w:marTop w:val="0"/>
      <w:marBottom w:val="0"/>
      <w:divBdr>
        <w:top w:val="none" w:sz="0" w:space="0" w:color="auto"/>
        <w:left w:val="none" w:sz="0" w:space="0" w:color="auto"/>
        <w:bottom w:val="none" w:sz="0" w:space="0" w:color="auto"/>
        <w:right w:val="none" w:sz="0" w:space="0" w:color="auto"/>
      </w:divBdr>
    </w:div>
    <w:div w:id="325017904">
      <w:bodyDiv w:val="1"/>
      <w:marLeft w:val="0"/>
      <w:marRight w:val="0"/>
      <w:marTop w:val="0"/>
      <w:marBottom w:val="0"/>
      <w:divBdr>
        <w:top w:val="none" w:sz="0" w:space="0" w:color="auto"/>
        <w:left w:val="none" w:sz="0" w:space="0" w:color="auto"/>
        <w:bottom w:val="none" w:sz="0" w:space="0" w:color="auto"/>
        <w:right w:val="none" w:sz="0" w:space="0" w:color="auto"/>
      </w:divBdr>
    </w:div>
    <w:div w:id="325986690">
      <w:bodyDiv w:val="1"/>
      <w:marLeft w:val="0"/>
      <w:marRight w:val="0"/>
      <w:marTop w:val="0"/>
      <w:marBottom w:val="0"/>
      <w:divBdr>
        <w:top w:val="none" w:sz="0" w:space="0" w:color="auto"/>
        <w:left w:val="none" w:sz="0" w:space="0" w:color="auto"/>
        <w:bottom w:val="none" w:sz="0" w:space="0" w:color="auto"/>
        <w:right w:val="none" w:sz="0" w:space="0" w:color="auto"/>
      </w:divBdr>
    </w:div>
    <w:div w:id="355473351">
      <w:bodyDiv w:val="1"/>
      <w:marLeft w:val="0"/>
      <w:marRight w:val="0"/>
      <w:marTop w:val="0"/>
      <w:marBottom w:val="0"/>
      <w:divBdr>
        <w:top w:val="none" w:sz="0" w:space="0" w:color="auto"/>
        <w:left w:val="none" w:sz="0" w:space="0" w:color="auto"/>
        <w:bottom w:val="none" w:sz="0" w:space="0" w:color="auto"/>
        <w:right w:val="none" w:sz="0" w:space="0" w:color="auto"/>
      </w:divBdr>
    </w:div>
    <w:div w:id="378744497">
      <w:bodyDiv w:val="1"/>
      <w:marLeft w:val="0"/>
      <w:marRight w:val="0"/>
      <w:marTop w:val="0"/>
      <w:marBottom w:val="0"/>
      <w:divBdr>
        <w:top w:val="none" w:sz="0" w:space="0" w:color="auto"/>
        <w:left w:val="none" w:sz="0" w:space="0" w:color="auto"/>
        <w:bottom w:val="none" w:sz="0" w:space="0" w:color="auto"/>
        <w:right w:val="none" w:sz="0" w:space="0" w:color="auto"/>
      </w:divBdr>
    </w:div>
    <w:div w:id="388842626">
      <w:bodyDiv w:val="1"/>
      <w:marLeft w:val="0"/>
      <w:marRight w:val="0"/>
      <w:marTop w:val="0"/>
      <w:marBottom w:val="0"/>
      <w:divBdr>
        <w:top w:val="none" w:sz="0" w:space="0" w:color="auto"/>
        <w:left w:val="none" w:sz="0" w:space="0" w:color="auto"/>
        <w:bottom w:val="none" w:sz="0" w:space="0" w:color="auto"/>
        <w:right w:val="none" w:sz="0" w:space="0" w:color="auto"/>
      </w:divBdr>
    </w:div>
    <w:div w:id="413285206">
      <w:bodyDiv w:val="1"/>
      <w:marLeft w:val="0"/>
      <w:marRight w:val="0"/>
      <w:marTop w:val="0"/>
      <w:marBottom w:val="0"/>
      <w:divBdr>
        <w:top w:val="none" w:sz="0" w:space="0" w:color="auto"/>
        <w:left w:val="none" w:sz="0" w:space="0" w:color="auto"/>
        <w:bottom w:val="none" w:sz="0" w:space="0" w:color="auto"/>
        <w:right w:val="none" w:sz="0" w:space="0" w:color="auto"/>
      </w:divBdr>
    </w:div>
    <w:div w:id="423574849">
      <w:bodyDiv w:val="1"/>
      <w:marLeft w:val="0"/>
      <w:marRight w:val="0"/>
      <w:marTop w:val="0"/>
      <w:marBottom w:val="0"/>
      <w:divBdr>
        <w:top w:val="none" w:sz="0" w:space="0" w:color="auto"/>
        <w:left w:val="none" w:sz="0" w:space="0" w:color="auto"/>
        <w:bottom w:val="none" w:sz="0" w:space="0" w:color="auto"/>
        <w:right w:val="none" w:sz="0" w:space="0" w:color="auto"/>
      </w:divBdr>
    </w:div>
    <w:div w:id="428160206">
      <w:bodyDiv w:val="1"/>
      <w:marLeft w:val="0"/>
      <w:marRight w:val="0"/>
      <w:marTop w:val="0"/>
      <w:marBottom w:val="0"/>
      <w:divBdr>
        <w:top w:val="none" w:sz="0" w:space="0" w:color="auto"/>
        <w:left w:val="none" w:sz="0" w:space="0" w:color="auto"/>
        <w:bottom w:val="none" w:sz="0" w:space="0" w:color="auto"/>
        <w:right w:val="none" w:sz="0" w:space="0" w:color="auto"/>
      </w:divBdr>
    </w:div>
    <w:div w:id="508645410">
      <w:bodyDiv w:val="1"/>
      <w:marLeft w:val="0"/>
      <w:marRight w:val="0"/>
      <w:marTop w:val="0"/>
      <w:marBottom w:val="0"/>
      <w:divBdr>
        <w:top w:val="none" w:sz="0" w:space="0" w:color="auto"/>
        <w:left w:val="none" w:sz="0" w:space="0" w:color="auto"/>
        <w:bottom w:val="none" w:sz="0" w:space="0" w:color="auto"/>
        <w:right w:val="none" w:sz="0" w:space="0" w:color="auto"/>
      </w:divBdr>
    </w:div>
    <w:div w:id="533005550">
      <w:bodyDiv w:val="1"/>
      <w:marLeft w:val="0"/>
      <w:marRight w:val="0"/>
      <w:marTop w:val="0"/>
      <w:marBottom w:val="0"/>
      <w:divBdr>
        <w:top w:val="none" w:sz="0" w:space="0" w:color="auto"/>
        <w:left w:val="none" w:sz="0" w:space="0" w:color="auto"/>
        <w:bottom w:val="none" w:sz="0" w:space="0" w:color="auto"/>
        <w:right w:val="none" w:sz="0" w:space="0" w:color="auto"/>
      </w:divBdr>
    </w:div>
    <w:div w:id="537548806">
      <w:bodyDiv w:val="1"/>
      <w:marLeft w:val="0"/>
      <w:marRight w:val="0"/>
      <w:marTop w:val="0"/>
      <w:marBottom w:val="0"/>
      <w:divBdr>
        <w:top w:val="none" w:sz="0" w:space="0" w:color="auto"/>
        <w:left w:val="none" w:sz="0" w:space="0" w:color="auto"/>
        <w:bottom w:val="none" w:sz="0" w:space="0" w:color="auto"/>
        <w:right w:val="none" w:sz="0" w:space="0" w:color="auto"/>
      </w:divBdr>
    </w:div>
    <w:div w:id="585260916">
      <w:bodyDiv w:val="1"/>
      <w:marLeft w:val="0"/>
      <w:marRight w:val="0"/>
      <w:marTop w:val="0"/>
      <w:marBottom w:val="0"/>
      <w:divBdr>
        <w:top w:val="none" w:sz="0" w:space="0" w:color="auto"/>
        <w:left w:val="none" w:sz="0" w:space="0" w:color="auto"/>
        <w:bottom w:val="none" w:sz="0" w:space="0" w:color="auto"/>
        <w:right w:val="none" w:sz="0" w:space="0" w:color="auto"/>
      </w:divBdr>
    </w:div>
    <w:div w:id="713165171">
      <w:bodyDiv w:val="1"/>
      <w:marLeft w:val="0"/>
      <w:marRight w:val="0"/>
      <w:marTop w:val="0"/>
      <w:marBottom w:val="0"/>
      <w:divBdr>
        <w:top w:val="none" w:sz="0" w:space="0" w:color="auto"/>
        <w:left w:val="none" w:sz="0" w:space="0" w:color="auto"/>
        <w:bottom w:val="none" w:sz="0" w:space="0" w:color="auto"/>
        <w:right w:val="none" w:sz="0" w:space="0" w:color="auto"/>
      </w:divBdr>
    </w:div>
    <w:div w:id="720134918">
      <w:bodyDiv w:val="1"/>
      <w:marLeft w:val="0"/>
      <w:marRight w:val="0"/>
      <w:marTop w:val="0"/>
      <w:marBottom w:val="0"/>
      <w:divBdr>
        <w:top w:val="none" w:sz="0" w:space="0" w:color="auto"/>
        <w:left w:val="none" w:sz="0" w:space="0" w:color="auto"/>
        <w:bottom w:val="none" w:sz="0" w:space="0" w:color="auto"/>
        <w:right w:val="none" w:sz="0" w:space="0" w:color="auto"/>
      </w:divBdr>
    </w:div>
    <w:div w:id="729037155">
      <w:bodyDiv w:val="1"/>
      <w:marLeft w:val="0"/>
      <w:marRight w:val="0"/>
      <w:marTop w:val="0"/>
      <w:marBottom w:val="0"/>
      <w:divBdr>
        <w:top w:val="none" w:sz="0" w:space="0" w:color="auto"/>
        <w:left w:val="none" w:sz="0" w:space="0" w:color="auto"/>
        <w:bottom w:val="none" w:sz="0" w:space="0" w:color="auto"/>
        <w:right w:val="none" w:sz="0" w:space="0" w:color="auto"/>
      </w:divBdr>
    </w:div>
    <w:div w:id="734353757">
      <w:bodyDiv w:val="1"/>
      <w:marLeft w:val="0"/>
      <w:marRight w:val="0"/>
      <w:marTop w:val="0"/>
      <w:marBottom w:val="0"/>
      <w:divBdr>
        <w:top w:val="none" w:sz="0" w:space="0" w:color="auto"/>
        <w:left w:val="none" w:sz="0" w:space="0" w:color="auto"/>
        <w:bottom w:val="none" w:sz="0" w:space="0" w:color="auto"/>
        <w:right w:val="none" w:sz="0" w:space="0" w:color="auto"/>
      </w:divBdr>
    </w:div>
    <w:div w:id="737940082">
      <w:bodyDiv w:val="1"/>
      <w:marLeft w:val="0"/>
      <w:marRight w:val="0"/>
      <w:marTop w:val="0"/>
      <w:marBottom w:val="0"/>
      <w:divBdr>
        <w:top w:val="none" w:sz="0" w:space="0" w:color="auto"/>
        <w:left w:val="none" w:sz="0" w:space="0" w:color="auto"/>
        <w:bottom w:val="none" w:sz="0" w:space="0" w:color="auto"/>
        <w:right w:val="none" w:sz="0" w:space="0" w:color="auto"/>
      </w:divBdr>
    </w:div>
    <w:div w:id="745231121">
      <w:bodyDiv w:val="1"/>
      <w:marLeft w:val="0"/>
      <w:marRight w:val="0"/>
      <w:marTop w:val="0"/>
      <w:marBottom w:val="0"/>
      <w:divBdr>
        <w:top w:val="none" w:sz="0" w:space="0" w:color="auto"/>
        <w:left w:val="none" w:sz="0" w:space="0" w:color="auto"/>
        <w:bottom w:val="none" w:sz="0" w:space="0" w:color="auto"/>
        <w:right w:val="none" w:sz="0" w:space="0" w:color="auto"/>
      </w:divBdr>
    </w:div>
    <w:div w:id="795178056">
      <w:bodyDiv w:val="1"/>
      <w:marLeft w:val="0"/>
      <w:marRight w:val="0"/>
      <w:marTop w:val="0"/>
      <w:marBottom w:val="0"/>
      <w:divBdr>
        <w:top w:val="none" w:sz="0" w:space="0" w:color="auto"/>
        <w:left w:val="none" w:sz="0" w:space="0" w:color="auto"/>
        <w:bottom w:val="none" w:sz="0" w:space="0" w:color="auto"/>
        <w:right w:val="none" w:sz="0" w:space="0" w:color="auto"/>
      </w:divBdr>
    </w:div>
    <w:div w:id="809978586">
      <w:bodyDiv w:val="1"/>
      <w:marLeft w:val="0"/>
      <w:marRight w:val="0"/>
      <w:marTop w:val="0"/>
      <w:marBottom w:val="0"/>
      <w:divBdr>
        <w:top w:val="none" w:sz="0" w:space="0" w:color="auto"/>
        <w:left w:val="none" w:sz="0" w:space="0" w:color="auto"/>
        <w:bottom w:val="none" w:sz="0" w:space="0" w:color="auto"/>
        <w:right w:val="none" w:sz="0" w:space="0" w:color="auto"/>
      </w:divBdr>
    </w:div>
    <w:div w:id="866992897">
      <w:bodyDiv w:val="1"/>
      <w:marLeft w:val="0"/>
      <w:marRight w:val="0"/>
      <w:marTop w:val="0"/>
      <w:marBottom w:val="0"/>
      <w:divBdr>
        <w:top w:val="none" w:sz="0" w:space="0" w:color="auto"/>
        <w:left w:val="none" w:sz="0" w:space="0" w:color="auto"/>
        <w:bottom w:val="none" w:sz="0" w:space="0" w:color="auto"/>
        <w:right w:val="none" w:sz="0" w:space="0" w:color="auto"/>
      </w:divBdr>
    </w:div>
    <w:div w:id="903494648">
      <w:bodyDiv w:val="1"/>
      <w:marLeft w:val="0"/>
      <w:marRight w:val="0"/>
      <w:marTop w:val="0"/>
      <w:marBottom w:val="0"/>
      <w:divBdr>
        <w:top w:val="none" w:sz="0" w:space="0" w:color="auto"/>
        <w:left w:val="none" w:sz="0" w:space="0" w:color="auto"/>
        <w:bottom w:val="none" w:sz="0" w:space="0" w:color="auto"/>
        <w:right w:val="none" w:sz="0" w:space="0" w:color="auto"/>
      </w:divBdr>
    </w:div>
    <w:div w:id="917055493">
      <w:bodyDiv w:val="1"/>
      <w:marLeft w:val="0"/>
      <w:marRight w:val="0"/>
      <w:marTop w:val="0"/>
      <w:marBottom w:val="0"/>
      <w:divBdr>
        <w:top w:val="none" w:sz="0" w:space="0" w:color="auto"/>
        <w:left w:val="none" w:sz="0" w:space="0" w:color="auto"/>
        <w:bottom w:val="none" w:sz="0" w:space="0" w:color="auto"/>
        <w:right w:val="none" w:sz="0" w:space="0" w:color="auto"/>
      </w:divBdr>
    </w:div>
    <w:div w:id="927232161">
      <w:bodyDiv w:val="1"/>
      <w:marLeft w:val="0"/>
      <w:marRight w:val="0"/>
      <w:marTop w:val="0"/>
      <w:marBottom w:val="0"/>
      <w:divBdr>
        <w:top w:val="none" w:sz="0" w:space="0" w:color="auto"/>
        <w:left w:val="none" w:sz="0" w:space="0" w:color="auto"/>
        <w:bottom w:val="none" w:sz="0" w:space="0" w:color="auto"/>
        <w:right w:val="none" w:sz="0" w:space="0" w:color="auto"/>
      </w:divBdr>
    </w:div>
    <w:div w:id="995569602">
      <w:bodyDiv w:val="1"/>
      <w:marLeft w:val="0"/>
      <w:marRight w:val="0"/>
      <w:marTop w:val="0"/>
      <w:marBottom w:val="0"/>
      <w:divBdr>
        <w:top w:val="none" w:sz="0" w:space="0" w:color="auto"/>
        <w:left w:val="none" w:sz="0" w:space="0" w:color="auto"/>
        <w:bottom w:val="none" w:sz="0" w:space="0" w:color="auto"/>
        <w:right w:val="none" w:sz="0" w:space="0" w:color="auto"/>
      </w:divBdr>
    </w:div>
    <w:div w:id="1005474186">
      <w:bodyDiv w:val="1"/>
      <w:marLeft w:val="0"/>
      <w:marRight w:val="0"/>
      <w:marTop w:val="0"/>
      <w:marBottom w:val="0"/>
      <w:divBdr>
        <w:top w:val="none" w:sz="0" w:space="0" w:color="auto"/>
        <w:left w:val="none" w:sz="0" w:space="0" w:color="auto"/>
        <w:bottom w:val="none" w:sz="0" w:space="0" w:color="auto"/>
        <w:right w:val="none" w:sz="0" w:space="0" w:color="auto"/>
      </w:divBdr>
    </w:div>
    <w:div w:id="1013148992">
      <w:bodyDiv w:val="1"/>
      <w:marLeft w:val="0"/>
      <w:marRight w:val="0"/>
      <w:marTop w:val="0"/>
      <w:marBottom w:val="0"/>
      <w:divBdr>
        <w:top w:val="none" w:sz="0" w:space="0" w:color="auto"/>
        <w:left w:val="none" w:sz="0" w:space="0" w:color="auto"/>
        <w:bottom w:val="none" w:sz="0" w:space="0" w:color="auto"/>
        <w:right w:val="none" w:sz="0" w:space="0" w:color="auto"/>
      </w:divBdr>
    </w:div>
    <w:div w:id="1020663805">
      <w:bodyDiv w:val="1"/>
      <w:marLeft w:val="0"/>
      <w:marRight w:val="0"/>
      <w:marTop w:val="0"/>
      <w:marBottom w:val="0"/>
      <w:divBdr>
        <w:top w:val="none" w:sz="0" w:space="0" w:color="auto"/>
        <w:left w:val="none" w:sz="0" w:space="0" w:color="auto"/>
        <w:bottom w:val="none" w:sz="0" w:space="0" w:color="auto"/>
        <w:right w:val="none" w:sz="0" w:space="0" w:color="auto"/>
      </w:divBdr>
    </w:div>
    <w:div w:id="1022440844">
      <w:bodyDiv w:val="1"/>
      <w:marLeft w:val="0"/>
      <w:marRight w:val="0"/>
      <w:marTop w:val="0"/>
      <w:marBottom w:val="0"/>
      <w:divBdr>
        <w:top w:val="none" w:sz="0" w:space="0" w:color="auto"/>
        <w:left w:val="none" w:sz="0" w:space="0" w:color="auto"/>
        <w:bottom w:val="none" w:sz="0" w:space="0" w:color="auto"/>
        <w:right w:val="none" w:sz="0" w:space="0" w:color="auto"/>
      </w:divBdr>
    </w:div>
    <w:div w:id="1046416327">
      <w:bodyDiv w:val="1"/>
      <w:marLeft w:val="0"/>
      <w:marRight w:val="0"/>
      <w:marTop w:val="0"/>
      <w:marBottom w:val="0"/>
      <w:divBdr>
        <w:top w:val="none" w:sz="0" w:space="0" w:color="auto"/>
        <w:left w:val="none" w:sz="0" w:space="0" w:color="auto"/>
        <w:bottom w:val="none" w:sz="0" w:space="0" w:color="auto"/>
        <w:right w:val="none" w:sz="0" w:space="0" w:color="auto"/>
      </w:divBdr>
    </w:div>
    <w:div w:id="1055084177">
      <w:bodyDiv w:val="1"/>
      <w:marLeft w:val="0"/>
      <w:marRight w:val="0"/>
      <w:marTop w:val="0"/>
      <w:marBottom w:val="0"/>
      <w:divBdr>
        <w:top w:val="none" w:sz="0" w:space="0" w:color="auto"/>
        <w:left w:val="none" w:sz="0" w:space="0" w:color="auto"/>
        <w:bottom w:val="none" w:sz="0" w:space="0" w:color="auto"/>
        <w:right w:val="none" w:sz="0" w:space="0" w:color="auto"/>
      </w:divBdr>
      <w:divsChild>
        <w:div w:id="1472409345">
          <w:marLeft w:val="0"/>
          <w:marRight w:val="0"/>
          <w:marTop w:val="0"/>
          <w:marBottom w:val="0"/>
          <w:divBdr>
            <w:top w:val="none" w:sz="0" w:space="0" w:color="auto"/>
            <w:left w:val="none" w:sz="0" w:space="0" w:color="auto"/>
            <w:bottom w:val="none" w:sz="0" w:space="0" w:color="auto"/>
            <w:right w:val="none" w:sz="0" w:space="0" w:color="auto"/>
          </w:divBdr>
        </w:div>
        <w:div w:id="1509708805">
          <w:marLeft w:val="0"/>
          <w:marRight w:val="0"/>
          <w:marTop w:val="0"/>
          <w:marBottom w:val="0"/>
          <w:divBdr>
            <w:top w:val="none" w:sz="0" w:space="0" w:color="auto"/>
            <w:left w:val="none" w:sz="0" w:space="0" w:color="auto"/>
            <w:bottom w:val="none" w:sz="0" w:space="0" w:color="auto"/>
            <w:right w:val="none" w:sz="0" w:space="0" w:color="auto"/>
          </w:divBdr>
        </w:div>
      </w:divsChild>
    </w:div>
    <w:div w:id="1095789735">
      <w:bodyDiv w:val="1"/>
      <w:marLeft w:val="0"/>
      <w:marRight w:val="0"/>
      <w:marTop w:val="0"/>
      <w:marBottom w:val="0"/>
      <w:divBdr>
        <w:top w:val="none" w:sz="0" w:space="0" w:color="auto"/>
        <w:left w:val="none" w:sz="0" w:space="0" w:color="auto"/>
        <w:bottom w:val="none" w:sz="0" w:space="0" w:color="auto"/>
        <w:right w:val="none" w:sz="0" w:space="0" w:color="auto"/>
      </w:divBdr>
    </w:div>
    <w:div w:id="1101147877">
      <w:bodyDiv w:val="1"/>
      <w:marLeft w:val="0"/>
      <w:marRight w:val="0"/>
      <w:marTop w:val="0"/>
      <w:marBottom w:val="0"/>
      <w:divBdr>
        <w:top w:val="none" w:sz="0" w:space="0" w:color="auto"/>
        <w:left w:val="none" w:sz="0" w:space="0" w:color="auto"/>
        <w:bottom w:val="none" w:sz="0" w:space="0" w:color="auto"/>
        <w:right w:val="none" w:sz="0" w:space="0" w:color="auto"/>
      </w:divBdr>
    </w:div>
    <w:div w:id="1169061074">
      <w:bodyDiv w:val="1"/>
      <w:marLeft w:val="0"/>
      <w:marRight w:val="0"/>
      <w:marTop w:val="0"/>
      <w:marBottom w:val="0"/>
      <w:divBdr>
        <w:top w:val="none" w:sz="0" w:space="0" w:color="auto"/>
        <w:left w:val="none" w:sz="0" w:space="0" w:color="auto"/>
        <w:bottom w:val="none" w:sz="0" w:space="0" w:color="auto"/>
        <w:right w:val="none" w:sz="0" w:space="0" w:color="auto"/>
      </w:divBdr>
      <w:divsChild>
        <w:div w:id="796066924">
          <w:marLeft w:val="0"/>
          <w:marRight w:val="0"/>
          <w:marTop w:val="0"/>
          <w:marBottom w:val="0"/>
          <w:divBdr>
            <w:top w:val="none" w:sz="0" w:space="0" w:color="auto"/>
            <w:left w:val="none" w:sz="0" w:space="0" w:color="auto"/>
            <w:bottom w:val="none" w:sz="0" w:space="0" w:color="auto"/>
            <w:right w:val="none" w:sz="0" w:space="0" w:color="auto"/>
          </w:divBdr>
        </w:div>
        <w:div w:id="426387570">
          <w:marLeft w:val="0"/>
          <w:marRight w:val="0"/>
          <w:marTop w:val="0"/>
          <w:marBottom w:val="0"/>
          <w:divBdr>
            <w:top w:val="none" w:sz="0" w:space="0" w:color="auto"/>
            <w:left w:val="none" w:sz="0" w:space="0" w:color="auto"/>
            <w:bottom w:val="none" w:sz="0" w:space="0" w:color="auto"/>
            <w:right w:val="none" w:sz="0" w:space="0" w:color="auto"/>
          </w:divBdr>
        </w:div>
        <w:div w:id="1139032618">
          <w:marLeft w:val="0"/>
          <w:marRight w:val="0"/>
          <w:marTop w:val="0"/>
          <w:marBottom w:val="0"/>
          <w:divBdr>
            <w:top w:val="none" w:sz="0" w:space="0" w:color="auto"/>
            <w:left w:val="none" w:sz="0" w:space="0" w:color="auto"/>
            <w:bottom w:val="none" w:sz="0" w:space="0" w:color="auto"/>
            <w:right w:val="none" w:sz="0" w:space="0" w:color="auto"/>
          </w:divBdr>
        </w:div>
        <w:div w:id="1711684002">
          <w:marLeft w:val="0"/>
          <w:marRight w:val="0"/>
          <w:marTop w:val="0"/>
          <w:marBottom w:val="0"/>
          <w:divBdr>
            <w:top w:val="none" w:sz="0" w:space="0" w:color="auto"/>
            <w:left w:val="none" w:sz="0" w:space="0" w:color="auto"/>
            <w:bottom w:val="none" w:sz="0" w:space="0" w:color="auto"/>
            <w:right w:val="none" w:sz="0" w:space="0" w:color="auto"/>
          </w:divBdr>
        </w:div>
        <w:div w:id="431826541">
          <w:marLeft w:val="0"/>
          <w:marRight w:val="0"/>
          <w:marTop w:val="0"/>
          <w:marBottom w:val="0"/>
          <w:divBdr>
            <w:top w:val="none" w:sz="0" w:space="0" w:color="auto"/>
            <w:left w:val="none" w:sz="0" w:space="0" w:color="auto"/>
            <w:bottom w:val="none" w:sz="0" w:space="0" w:color="auto"/>
            <w:right w:val="none" w:sz="0" w:space="0" w:color="auto"/>
          </w:divBdr>
        </w:div>
      </w:divsChild>
    </w:div>
    <w:div w:id="1215892262">
      <w:bodyDiv w:val="1"/>
      <w:marLeft w:val="0"/>
      <w:marRight w:val="0"/>
      <w:marTop w:val="0"/>
      <w:marBottom w:val="0"/>
      <w:divBdr>
        <w:top w:val="none" w:sz="0" w:space="0" w:color="auto"/>
        <w:left w:val="none" w:sz="0" w:space="0" w:color="auto"/>
        <w:bottom w:val="none" w:sz="0" w:space="0" w:color="auto"/>
        <w:right w:val="none" w:sz="0" w:space="0" w:color="auto"/>
      </w:divBdr>
      <w:divsChild>
        <w:div w:id="2005353597">
          <w:marLeft w:val="0"/>
          <w:marRight w:val="0"/>
          <w:marTop w:val="0"/>
          <w:marBottom w:val="0"/>
          <w:divBdr>
            <w:top w:val="none" w:sz="0" w:space="0" w:color="auto"/>
            <w:left w:val="none" w:sz="0" w:space="0" w:color="auto"/>
            <w:bottom w:val="none" w:sz="0" w:space="0" w:color="auto"/>
            <w:right w:val="none" w:sz="0" w:space="0" w:color="auto"/>
          </w:divBdr>
        </w:div>
        <w:div w:id="68432872">
          <w:marLeft w:val="0"/>
          <w:marRight w:val="0"/>
          <w:marTop w:val="0"/>
          <w:marBottom w:val="0"/>
          <w:divBdr>
            <w:top w:val="none" w:sz="0" w:space="0" w:color="auto"/>
            <w:left w:val="none" w:sz="0" w:space="0" w:color="auto"/>
            <w:bottom w:val="none" w:sz="0" w:space="0" w:color="auto"/>
            <w:right w:val="none" w:sz="0" w:space="0" w:color="auto"/>
          </w:divBdr>
        </w:div>
        <w:div w:id="1522471689">
          <w:marLeft w:val="0"/>
          <w:marRight w:val="0"/>
          <w:marTop w:val="0"/>
          <w:marBottom w:val="0"/>
          <w:divBdr>
            <w:top w:val="none" w:sz="0" w:space="0" w:color="auto"/>
            <w:left w:val="none" w:sz="0" w:space="0" w:color="auto"/>
            <w:bottom w:val="none" w:sz="0" w:space="0" w:color="auto"/>
            <w:right w:val="none" w:sz="0" w:space="0" w:color="auto"/>
          </w:divBdr>
        </w:div>
        <w:div w:id="1164276179">
          <w:marLeft w:val="0"/>
          <w:marRight w:val="0"/>
          <w:marTop w:val="0"/>
          <w:marBottom w:val="0"/>
          <w:divBdr>
            <w:top w:val="none" w:sz="0" w:space="0" w:color="auto"/>
            <w:left w:val="none" w:sz="0" w:space="0" w:color="auto"/>
            <w:bottom w:val="none" w:sz="0" w:space="0" w:color="auto"/>
            <w:right w:val="none" w:sz="0" w:space="0" w:color="auto"/>
          </w:divBdr>
        </w:div>
      </w:divsChild>
    </w:div>
    <w:div w:id="1231695105">
      <w:bodyDiv w:val="1"/>
      <w:marLeft w:val="0"/>
      <w:marRight w:val="0"/>
      <w:marTop w:val="0"/>
      <w:marBottom w:val="0"/>
      <w:divBdr>
        <w:top w:val="none" w:sz="0" w:space="0" w:color="auto"/>
        <w:left w:val="none" w:sz="0" w:space="0" w:color="auto"/>
        <w:bottom w:val="none" w:sz="0" w:space="0" w:color="auto"/>
        <w:right w:val="none" w:sz="0" w:space="0" w:color="auto"/>
      </w:divBdr>
    </w:div>
    <w:div w:id="1325402301">
      <w:bodyDiv w:val="1"/>
      <w:marLeft w:val="0"/>
      <w:marRight w:val="0"/>
      <w:marTop w:val="0"/>
      <w:marBottom w:val="0"/>
      <w:divBdr>
        <w:top w:val="none" w:sz="0" w:space="0" w:color="auto"/>
        <w:left w:val="none" w:sz="0" w:space="0" w:color="auto"/>
        <w:bottom w:val="none" w:sz="0" w:space="0" w:color="auto"/>
        <w:right w:val="none" w:sz="0" w:space="0" w:color="auto"/>
      </w:divBdr>
    </w:div>
    <w:div w:id="1342122790">
      <w:bodyDiv w:val="1"/>
      <w:marLeft w:val="0"/>
      <w:marRight w:val="0"/>
      <w:marTop w:val="0"/>
      <w:marBottom w:val="0"/>
      <w:divBdr>
        <w:top w:val="none" w:sz="0" w:space="0" w:color="auto"/>
        <w:left w:val="none" w:sz="0" w:space="0" w:color="auto"/>
        <w:bottom w:val="none" w:sz="0" w:space="0" w:color="auto"/>
        <w:right w:val="none" w:sz="0" w:space="0" w:color="auto"/>
      </w:divBdr>
    </w:div>
    <w:div w:id="1361782392">
      <w:bodyDiv w:val="1"/>
      <w:marLeft w:val="0"/>
      <w:marRight w:val="0"/>
      <w:marTop w:val="0"/>
      <w:marBottom w:val="0"/>
      <w:divBdr>
        <w:top w:val="none" w:sz="0" w:space="0" w:color="auto"/>
        <w:left w:val="none" w:sz="0" w:space="0" w:color="auto"/>
        <w:bottom w:val="none" w:sz="0" w:space="0" w:color="auto"/>
        <w:right w:val="none" w:sz="0" w:space="0" w:color="auto"/>
      </w:divBdr>
    </w:div>
    <w:div w:id="1518303301">
      <w:bodyDiv w:val="1"/>
      <w:marLeft w:val="0"/>
      <w:marRight w:val="0"/>
      <w:marTop w:val="0"/>
      <w:marBottom w:val="0"/>
      <w:divBdr>
        <w:top w:val="none" w:sz="0" w:space="0" w:color="auto"/>
        <w:left w:val="none" w:sz="0" w:space="0" w:color="auto"/>
        <w:bottom w:val="none" w:sz="0" w:space="0" w:color="auto"/>
        <w:right w:val="none" w:sz="0" w:space="0" w:color="auto"/>
      </w:divBdr>
    </w:div>
    <w:div w:id="1520003492">
      <w:bodyDiv w:val="1"/>
      <w:marLeft w:val="0"/>
      <w:marRight w:val="0"/>
      <w:marTop w:val="0"/>
      <w:marBottom w:val="0"/>
      <w:divBdr>
        <w:top w:val="none" w:sz="0" w:space="0" w:color="auto"/>
        <w:left w:val="none" w:sz="0" w:space="0" w:color="auto"/>
        <w:bottom w:val="none" w:sz="0" w:space="0" w:color="auto"/>
        <w:right w:val="none" w:sz="0" w:space="0" w:color="auto"/>
      </w:divBdr>
    </w:div>
    <w:div w:id="1530488950">
      <w:bodyDiv w:val="1"/>
      <w:marLeft w:val="0"/>
      <w:marRight w:val="0"/>
      <w:marTop w:val="0"/>
      <w:marBottom w:val="0"/>
      <w:divBdr>
        <w:top w:val="none" w:sz="0" w:space="0" w:color="auto"/>
        <w:left w:val="none" w:sz="0" w:space="0" w:color="auto"/>
        <w:bottom w:val="none" w:sz="0" w:space="0" w:color="auto"/>
        <w:right w:val="none" w:sz="0" w:space="0" w:color="auto"/>
      </w:divBdr>
    </w:div>
    <w:div w:id="1554460026">
      <w:bodyDiv w:val="1"/>
      <w:marLeft w:val="0"/>
      <w:marRight w:val="0"/>
      <w:marTop w:val="0"/>
      <w:marBottom w:val="0"/>
      <w:divBdr>
        <w:top w:val="none" w:sz="0" w:space="0" w:color="auto"/>
        <w:left w:val="none" w:sz="0" w:space="0" w:color="auto"/>
        <w:bottom w:val="none" w:sz="0" w:space="0" w:color="auto"/>
        <w:right w:val="none" w:sz="0" w:space="0" w:color="auto"/>
      </w:divBdr>
    </w:div>
    <w:div w:id="1559047136">
      <w:bodyDiv w:val="1"/>
      <w:marLeft w:val="0"/>
      <w:marRight w:val="0"/>
      <w:marTop w:val="0"/>
      <w:marBottom w:val="0"/>
      <w:divBdr>
        <w:top w:val="none" w:sz="0" w:space="0" w:color="auto"/>
        <w:left w:val="none" w:sz="0" w:space="0" w:color="auto"/>
        <w:bottom w:val="none" w:sz="0" w:space="0" w:color="auto"/>
        <w:right w:val="none" w:sz="0" w:space="0" w:color="auto"/>
      </w:divBdr>
    </w:div>
    <w:div w:id="1639918389">
      <w:bodyDiv w:val="1"/>
      <w:marLeft w:val="0"/>
      <w:marRight w:val="0"/>
      <w:marTop w:val="0"/>
      <w:marBottom w:val="0"/>
      <w:divBdr>
        <w:top w:val="none" w:sz="0" w:space="0" w:color="auto"/>
        <w:left w:val="none" w:sz="0" w:space="0" w:color="auto"/>
        <w:bottom w:val="none" w:sz="0" w:space="0" w:color="auto"/>
        <w:right w:val="none" w:sz="0" w:space="0" w:color="auto"/>
      </w:divBdr>
      <w:divsChild>
        <w:div w:id="644774190">
          <w:marLeft w:val="0"/>
          <w:marRight w:val="0"/>
          <w:marTop w:val="0"/>
          <w:marBottom w:val="0"/>
          <w:divBdr>
            <w:top w:val="none" w:sz="0" w:space="0" w:color="auto"/>
            <w:left w:val="none" w:sz="0" w:space="0" w:color="auto"/>
            <w:bottom w:val="none" w:sz="0" w:space="0" w:color="auto"/>
            <w:right w:val="none" w:sz="0" w:space="0" w:color="auto"/>
          </w:divBdr>
        </w:div>
        <w:div w:id="145055664">
          <w:marLeft w:val="0"/>
          <w:marRight w:val="0"/>
          <w:marTop w:val="0"/>
          <w:marBottom w:val="0"/>
          <w:divBdr>
            <w:top w:val="none" w:sz="0" w:space="0" w:color="auto"/>
            <w:left w:val="none" w:sz="0" w:space="0" w:color="auto"/>
            <w:bottom w:val="none" w:sz="0" w:space="0" w:color="auto"/>
            <w:right w:val="none" w:sz="0" w:space="0" w:color="auto"/>
          </w:divBdr>
        </w:div>
        <w:div w:id="2024016941">
          <w:marLeft w:val="0"/>
          <w:marRight w:val="0"/>
          <w:marTop w:val="0"/>
          <w:marBottom w:val="0"/>
          <w:divBdr>
            <w:top w:val="none" w:sz="0" w:space="0" w:color="auto"/>
            <w:left w:val="none" w:sz="0" w:space="0" w:color="auto"/>
            <w:bottom w:val="none" w:sz="0" w:space="0" w:color="auto"/>
            <w:right w:val="none" w:sz="0" w:space="0" w:color="auto"/>
          </w:divBdr>
        </w:div>
        <w:div w:id="411002476">
          <w:marLeft w:val="0"/>
          <w:marRight w:val="0"/>
          <w:marTop w:val="0"/>
          <w:marBottom w:val="0"/>
          <w:divBdr>
            <w:top w:val="none" w:sz="0" w:space="0" w:color="auto"/>
            <w:left w:val="none" w:sz="0" w:space="0" w:color="auto"/>
            <w:bottom w:val="none" w:sz="0" w:space="0" w:color="auto"/>
            <w:right w:val="none" w:sz="0" w:space="0" w:color="auto"/>
          </w:divBdr>
        </w:div>
      </w:divsChild>
    </w:div>
    <w:div w:id="1734230070">
      <w:bodyDiv w:val="1"/>
      <w:marLeft w:val="0"/>
      <w:marRight w:val="0"/>
      <w:marTop w:val="0"/>
      <w:marBottom w:val="0"/>
      <w:divBdr>
        <w:top w:val="none" w:sz="0" w:space="0" w:color="auto"/>
        <w:left w:val="none" w:sz="0" w:space="0" w:color="auto"/>
        <w:bottom w:val="none" w:sz="0" w:space="0" w:color="auto"/>
        <w:right w:val="none" w:sz="0" w:space="0" w:color="auto"/>
      </w:divBdr>
      <w:divsChild>
        <w:div w:id="990136247">
          <w:marLeft w:val="0"/>
          <w:marRight w:val="0"/>
          <w:marTop w:val="0"/>
          <w:marBottom w:val="0"/>
          <w:divBdr>
            <w:top w:val="none" w:sz="0" w:space="0" w:color="auto"/>
            <w:left w:val="none" w:sz="0" w:space="0" w:color="auto"/>
            <w:bottom w:val="none" w:sz="0" w:space="0" w:color="auto"/>
            <w:right w:val="none" w:sz="0" w:space="0" w:color="auto"/>
          </w:divBdr>
        </w:div>
        <w:div w:id="1673993554">
          <w:marLeft w:val="0"/>
          <w:marRight w:val="0"/>
          <w:marTop w:val="0"/>
          <w:marBottom w:val="0"/>
          <w:divBdr>
            <w:top w:val="none" w:sz="0" w:space="0" w:color="auto"/>
            <w:left w:val="none" w:sz="0" w:space="0" w:color="auto"/>
            <w:bottom w:val="none" w:sz="0" w:space="0" w:color="auto"/>
            <w:right w:val="none" w:sz="0" w:space="0" w:color="auto"/>
          </w:divBdr>
        </w:div>
        <w:div w:id="1540361348">
          <w:marLeft w:val="0"/>
          <w:marRight w:val="0"/>
          <w:marTop w:val="0"/>
          <w:marBottom w:val="0"/>
          <w:divBdr>
            <w:top w:val="none" w:sz="0" w:space="0" w:color="auto"/>
            <w:left w:val="none" w:sz="0" w:space="0" w:color="auto"/>
            <w:bottom w:val="none" w:sz="0" w:space="0" w:color="auto"/>
            <w:right w:val="none" w:sz="0" w:space="0" w:color="auto"/>
          </w:divBdr>
        </w:div>
        <w:div w:id="485048661">
          <w:marLeft w:val="0"/>
          <w:marRight w:val="0"/>
          <w:marTop w:val="0"/>
          <w:marBottom w:val="0"/>
          <w:divBdr>
            <w:top w:val="none" w:sz="0" w:space="0" w:color="auto"/>
            <w:left w:val="none" w:sz="0" w:space="0" w:color="auto"/>
            <w:bottom w:val="none" w:sz="0" w:space="0" w:color="auto"/>
            <w:right w:val="none" w:sz="0" w:space="0" w:color="auto"/>
          </w:divBdr>
        </w:div>
      </w:divsChild>
    </w:div>
    <w:div w:id="1772116686">
      <w:bodyDiv w:val="1"/>
      <w:marLeft w:val="0"/>
      <w:marRight w:val="0"/>
      <w:marTop w:val="0"/>
      <w:marBottom w:val="0"/>
      <w:divBdr>
        <w:top w:val="none" w:sz="0" w:space="0" w:color="auto"/>
        <w:left w:val="none" w:sz="0" w:space="0" w:color="auto"/>
        <w:bottom w:val="none" w:sz="0" w:space="0" w:color="auto"/>
        <w:right w:val="none" w:sz="0" w:space="0" w:color="auto"/>
      </w:divBdr>
    </w:div>
    <w:div w:id="1889337432">
      <w:bodyDiv w:val="1"/>
      <w:marLeft w:val="0"/>
      <w:marRight w:val="0"/>
      <w:marTop w:val="0"/>
      <w:marBottom w:val="0"/>
      <w:divBdr>
        <w:top w:val="none" w:sz="0" w:space="0" w:color="auto"/>
        <w:left w:val="none" w:sz="0" w:space="0" w:color="auto"/>
        <w:bottom w:val="none" w:sz="0" w:space="0" w:color="auto"/>
        <w:right w:val="none" w:sz="0" w:space="0" w:color="auto"/>
      </w:divBdr>
    </w:div>
    <w:div w:id="1908491616">
      <w:bodyDiv w:val="1"/>
      <w:marLeft w:val="0"/>
      <w:marRight w:val="0"/>
      <w:marTop w:val="0"/>
      <w:marBottom w:val="0"/>
      <w:divBdr>
        <w:top w:val="none" w:sz="0" w:space="0" w:color="auto"/>
        <w:left w:val="none" w:sz="0" w:space="0" w:color="auto"/>
        <w:bottom w:val="none" w:sz="0" w:space="0" w:color="auto"/>
        <w:right w:val="none" w:sz="0" w:space="0" w:color="auto"/>
      </w:divBdr>
    </w:div>
    <w:div w:id="1943952190">
      <w:bodyDiv w:val="1"/>
      <w:marLeft w:val="0"/>
      <w:marRight w:val="0"/>
      <w:marTop w:val="0"/>
      <w:marBottom w:val="0"/>
      <w:divBdr>
        <w:top w:val="none" w:sz="0" w:space="0" w:color="auto"/>
        <w:left w:val="none" w:sz="0" w:space="0" w:color="auto"/>
        <w:bottom w:val="none" w:sz="0" w:space="0" w:color="auto"/>
        <w:right w:val="none" w:sz="0" w:space="0" w:color="auto"/>
      </w:divBdr>
      <w:divsChild>
        <w:div w:id="1452894429">
          <w:marLeft w:val="0"/>
          <w:marRight w:val="0"/>
          <w:marTop w:val="0"/>
          <w:marBottom w:val="0"/>
          <w:divBdr>
            <w:top w:val="none" w:sz="0" w:space="0" w:color="auto"/>
            <w:left w:val="none" w:sz="0" w:space="0" w:color="auto"/>
            <w:bottom w:val="none" w:sz="0" w:space="0" w:color="auto"/>
            <w:right w:val="none" w:sz="0" w:space="0" w:color="auto"/>
          </w:divBdr>
        </w:div>
        <w:div w:id="289478870">
          <w:marLeft w:val="0"/>
          <w:marRight w:val="0"/>
          <w:marTop w:val="0"/>
          <w:marBottom w:val="0"/>
          <w:divBdr>
            <w:top w:val="none" w:sz="0" w:space="0" w:color="auto"/>
            <w:left w:val="none" w:sz="0" w:space="0" w:color="auto"/>
            <w:bottom w:val="none" w:sz="0" w:space="0" w:color="auto"/>
            <w:right w:val="none" w:sz="0" w:space="0" w:color="auto"/>
          </w:divBdr>
        </w:div>
        <w:div w:id="1333482792">
          <w:marLeft w:val="0"/>
          <w:marRight w:val="0"/>
          <w:marTop w:val="0"/>
          <w:marBottom w:val="0"/>
          <w:divBdr>
            <w:top w:val="none" w:sz="0" w:space="0" w:color="auto"/>
            <w:left w:val="none" w:sz="0" w:space="0" w:color="auto"/>
            <w:bottom w:val="none" w:sz="0" w:space="0" w:color="auto"/>
            <w:right w:val="none" w:sz="0" w:space="0" w:color="auto"/>
          </w:divBdr>
        </w:div>
        <w:div w:id="179054745">
          <w:marLeft w:val="0"/>
          <w:marRight w:val="0"/>
          <w:marTop w:val="0"/>
          <w:marBottom w:val="0"/>
          <w:divBdr>
            <w:top w:val="none" w:sz="0" w:space="0" w:color="auto"/>
            <w:left w:val="none" w:sz="0" w:space="0" w:color="auto"/>
            <w:bottom w:val="none" w:sz="0" w:space="0" w:color="auto"/>
            <w:right w:val="none" w:sz="0" w:space="0" w:color="auto"/>
          </w:divBdr>
        </w:div>
        <w:div w:id="404959168">
          <w:marLeft w:val="0"/>
          <w:marRight w:val="0"/>
          <w:marTop w:val="0"/>
          <w:marBottom w:val="0"/>
          <w:divBdr>
            <w:top w:val="none" w:sz="0" w:space="0" w:color="auto"/>
            <w:left w:val="none" w:sz="0" w:space="0" w:color="auto"/>
            <w:bottom w:val="none" w:sz="0" w:space="0" w:color="auto"/>
            <w:right w:val="none" w:sz="0" w:space="0" w:color="auto"/>
          </w:divBdr>
        </w:div>
      </w:divsChild>
    </w:div>
    <w:div w:id="1948809503">
      <w:bodyDiv w:val="1"/>
      <w:marLeft w:val="0"/>
      <w:marRight w:val="0"/>
      <w:marTop w:val="0"/>
      <w:marBottom w:val="0"/>
      <w:divBdr>
        <w:top w:val="none" w:sz="0" w:space="0" w:color="auto"/>
        <w:left w:val="none" w:sz="0" w:space="0" w:color="auto"/>
        <w:bottom w:val="none" w:sz="0" w:space="0" w:color="auto"/>
        <w:right w:val="none" w:sz="0" w:space="0" w:color="auto"/>
      </w:divBdr>
    </w:div>
    <w:div w:id="1951744189">
      <w:bodyDiv w:val="1"/>
      <w:marLeft w:val="0"/>
      <w:marRight w:val="0"/>
      <w:marTop w:val="0"/>
      <w:marBottom w:val="0"/>
      <w:divBdr>
        <w:top w:val="none" w:sz="0" w:space="0" w:color="auto"/>
        <w:left w:val="none" w:sz="0" w:space="0" w:color="auto"/>
        <w:bottom w:val="none" w:sz="0" w:space="0" w:color="auto"/>
        <w:right w:val="none" w:sz="0" w:space="0" w:color="auto"/>
      </w:divBdr>
    </w:div>
    <w:div w:id="1987392244">
      <w:bodyDiv w:val="1"/>
      <w:marLeft w:val="0"/>
      <w:marRight w:val="0"/>
      <w:marTop w:val="0"/>
      <w:marBottom w:val="0"/>
      <w:divBdr>
        <w:top w:val="none" w:sz="0" w:space="0" w:color="auto"/>
        <w:left w:val="none" w:sz="0" w:space="0" w:color="auto"/>
        <w:bottom w:val="none" w:sz="0" w:space="0" w:color="auto"/>
        <w:right w:val="none" w:sz="0" w:space="0" w:color="auto"/>
      </w:divBdr>
    </w:div>
    <w:div w:id="1987392706">
      <w:bodyDiv w:val="1"/>
      <w:marLeft w:val="0"/>
      <w:marRight w:val="0"/>
      <w:marTop w:val="0"/>
      <w:marBottom w:val="0"/>
      <w:divBdr>
        <w:top w:val="none" w:sz="0" w:space="0" w:color="auto"/>
        <w:left w:val="none" w:sz="0" w:space="0" w:color="auto"/>
        <w:bottom w:val="none" w:sz="0" w:space="0" w:color="auto"/>
        <w:right w:val="none" w:sz="0" w:space="0" w:color="auto"/>
      </w:divBdr>
      <w:divsChild>
        <w:div w:id="1898776887">
          <w:marLeft w:val="0"/>
          <w:marRight w:val="0"/>
          <w:marTop w:val="0"/>
          <w:marBottom w:val="0"/>
          <w:divBdr>
            <w:top w:val="none" w:sz="0" w:space="0" w:color="auto"/>
            <w:left w:val="none" w:sz="0" w:space="0" w:color="auto"/>
            <w:bottom w:val="none" w:sz="0" w:space="0" w:color="auto"/>
            <w:right w:val="none" w:sz="0" w:space="0" w:color="auto"/>
          </w:divBdr>
        </w:div>
        <w:div w:id="128517594">
          <w:marLeft w:val="0"/>
          <w:marRight w:val="0"/>
          <w:marTop w:val="0"/>
          <w:marBottom w:val="0"/>
          <w:divBdr>
            <w:top w:val="none" w:sz="0" w:space="0" w:color="auto"/>
            <w:left w:val="none" w:sz="0" w:space="0" w:color="auto"/>
            <w:bottom w:val="none" w:sz="0" w:space="0" w:color="auto"/>
            <w:right w:val="none" w:sz="0" w:space="0" w:color="auto"/>
          </w:divBdr>
        </w:div>
        <w:div w:id="280501106">
          <w:marLeft w:val="0"/>
          <w:marRight w:val="0"/>
          <w:marTop w:val="0"/>
          <w:marBottom w:val="0"/>
          <w:divBdr>
            <w:top w:val="none" w:sz="0" w:space="0" w:color="auto"/>
            <w:left w:val="none" w:sz="0" w:space="0" w:color="auto"/>
            <w:bottom w:val="none" w:sz="0" w:space="0" w:color="auto"/>
            <w:right w:val="none" w:sz="0" w:space="0" w:color="auto"/>
          </w:divBdr>
        </w:div>
        <w:div w:id="101385129">
          <w:marLeft w:val="0"/>
          <w:marRight w:val="0"/>
          <w:marTop w:val="0"/>
          <w:marBottom w:val="0"/>
          <w:divBdr>
            <w:top w:val="none" w:sz="0" w:space="0" w:color="auto"/>
            <w:left w:val="none" w:sz="0" w:space="0" w:color="auto"/>
            <w:bottom w:val="none" w:sz="0" w:space="0" w:color="auto"/>
            <w:right w:val="none" w:sz="0" w:space="0" w:color="auto"/>
          </w:divBdr>
        </w:div>
      </w:divsChild>
    </w:div>
    <w:div w:id="1993949014">
      <w:bodyDiv w:val="1"/>
      <w:marLeft w:val="0"/>
      <w:marRight w:val="0"/>
      <w:marTop w:val="0"/>
      <w:marBottom w:val="0"/>
      <w:divBdr>
        <w:top w:val="none" w:sz="0" w:space="0" w:color="auto"/>
        <w:left w:val="none" w:sz="0" w:space="0" w:color="auto"/>
        <w:bottom w:val="none" w:sz="0" w:space="0" w:color="auto"/>
        <w:right w:val="none" w:sz="0" w:space="0" w:color="auto"/>
      </w:divBdr>
    </w:div>
    <w:div w:id="2011904027">
      <w:bodyDiv w:val="1"/>
      <w:marLeft w:val="0"/>
      <w:marRight w:val="0"/>
      <w:marTop w:val="0"/>
      <w:marBottom w:val="0"/>
      <w:divBdr>
        <w:top w:val="none" w:sz="0" w:space="0" w:color="auto"/>
        <w:left w:val="none" w:sz="0" w:space="0" w:color="auto"/>
        <w:bottom w:val="none" w:sz="0" w:space="0" w:color="auto"/>
        <w:right w:val="none" w:sz="0" w:space="0" w:color="auto"/>
      </w:divBdr>
    </w:div>
    <w:div w:id="2047753207">
      <w:bodyDiv w:val="1"/>
      <w:marLeft w:val="0"/>
      <w:marRight w:val="0"/>
      <w:marTop w:val="0"/>
      <w:marBottom w:val="0"/>
      <w:divBdr>
        <w:top w:val="none" w:sz="0" w:space="0" w:color="auto"/>
        <w:left w:val="none" w:sz="0" w:space="0" w:color="auto"/>
        <w:bottom w:val="none" w:sz="0" w:space="0" w:color="auto"/>
        <w:right w:val="none" w:sz="0" w:space="0" w:color="auto"/>
      </w:divBdr>
    </w:div>
    <w:div w:id="2059818032">
      <w:bodyDiv w:val="1"/>
      <w:marLeft w:val="0"/>
      <w:marRight w:val="0"/>
      <w:marTop w:val="0"/>
      <w:marBottom w:val="0"/>
      <w:divBdr>
        <w:top w:val="none" w:sz="0" w:space="0" w:color="auto"/>
        <w:left w:val="none" w:sz="0" w:space="0" w:color="auto"/>
        <w:bottom w:val="none" w:sz="0" w:space="0" w:color="auto"/>
        <w:right w:val="none" w:sz="0" w:space="0" w:color="auto"/>
      </w:divBdr>
    </w:div>
    <w:div w:id="2115709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mlit.go.jp/kankocho/news02_000507.html" TargetMode="External"/><Relationship Id="rId18" Type="http://schemas.microsoft.com/office/2020/10/relationships/intelligence" Target="intelligence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skyview.airos.jp/tokyo/day/1?ref=media87_pric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nli-research.co.jp/report/detail/id=75444?site=nli" TargetMode="External"/><Relationship Id="rId5" Type="http://schemas.openxmlformats.org/officeDocument/2006/relationships/styles" Target="styles.xml"/><Relationship Id="rId15" Type="http://schemas.openxmlformats.org/officeDocument/2006/relationships/image" Target="media/image2.emf"/><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mlit.go.jp/koku/content/001472693.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Yu Gothic Light" panose="020B0300000000000000"/>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Yu Mincho Regular" panose="02020400000000000000"/>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5912F679C5528E4599EF678F50E795BE" ma:contentTypeVersion="18" ma:contentTypeDescription="新しいドキュメントを作成します。" ma:contentTypeScope="" ma:versionID="9bfa133430c9debe06e42c84c8694de2">
  <xsd:schema xmlns:xsd="http://www.w3.org/2001/XMLSchema" xmlns:xs="http://www.w3.org/2001/XMLSchema" xmlns:p="http://schemas.microsoft.com/office/2006/metadata/properties" xmlns:ns2="5df5b41b-3111-49ff-bda5-723140f97c57" xmlns:ns3="5349a56a-7aea-4672-839e-a6f0d3374da0" targetNamespace="http://schemas.microsoft.com/office/2006/metadata/properties" ma:root="true" ma:fieldsID="3dc42d6abc9e202371a0984028e306ad" ns2:_="" ns3:_="">
    <xsd:import namespace="5df5b41b-3111-49ff-bda5-723140f97c57"/>
    <xsd:import namespace="5349a56a-7aea-4672-839e-a6f0d3374da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f5b41b-3111-49ff-bda5-723140f97c5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画像タグ" ma:readOnly="false" ma:fieldId="{5cf76f15-5ced-4ddc-b409-7134ff3c332f}" ma:taxonomyMulti="true" ma:sspId="85761048-70d9-44e6-be2f-b077a31168c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349a56a-7aea-4672-839e-a6f0d3374da0"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6b64cbe9-efc8-49f9-9474-e45651716971}" ma:internalName="TaxCatchAll" ma:showField="CatchAllData" ma:web="5349a56a-7aea-4672-839e-a6f0d3374da0">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df5b41b-3111-49ff-bda5-723140f97c57">
      <Terms xmlns="http://schemas.microsoft.com/office/infopath/2007/PartnerControls"/>
    </lcf76f155ced4ddcb4097134ff3c332f>
    <TaxCatchAll xmlns="5349a56a-7aea-4672-839e-a6f0d3374da0" xsi:nil="true"/>
  </documentManagement>
</p:properties>
</file>

<file path=customXml/itemProps1.xml><?xml version="1.0" encoding="utf-8"?>
<ds:datastoreItem xmlns:ds="http://schemas.openxmlformats.org/officeDocument/2006/customXml" ds:itemID="{FF0F4E46-90A3-4EFB-812D-BE4C93771C6F}">
  <ds:schemaRefs>
    <ds:schemaRef ds:uri="http://schemas.microsoft.com/sharepoint/v3/contenttype/forms"/>
  </ds:schemaRefs>
</ds:datastoreItem>
</file>

<file path=customXml/itemProps2.xml><?xml version="1.0" encoding="utf-8"?>
<ds:datastoreItem xmlns:ds="http://schemas.openxmlformats.org/officeDocument/2006/customXml" ds:itemID="{01772BAA-A0E8-4B9F-B14A-25D5D8307B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df5b41b-3111-49ff-bda5-723140f97c57"/>
    <ds:schemaRef ds:uri="5349a56a-7aea-4672-839e-a6f0d3374d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5B956C7-2EEB-4CD3-BC11-4738307D3E6F}">
  <ds:schemaRefs>
    <ds:schemaRef ds:uri="http://schemas.microsoft.com/office/2006/metadata/properties"/>
    <ds:schemaRef ds:uri="http://schemas.microsoft.com/office/infopath/2007/PartnerControls"/>
    <ds:schemaRef ds:uri="5df5b41b-3111-49ff-bda5-723140f97c57"/>
    <ds:schemaRef ds:uri="5349a56a-7aea-4672-839e-a6f0d3374da0"/>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4</Pages>
  <Words>544</Words>
  <Characters>3103</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御厨優</dc:creator>
  <cp:keywords/>
  <dc:description/>
  <cp:lastModifiedBy>御厨優</cp:lastModifiedBy>
  <cp:revision>12</cp:revision>
  <dcterms:created xsi:type="dcterms:W3CDTF">2024-09-26T02:12:00Z</dcterms:created>
  <dcterms:modified xsi:type="dcterms:W3CDTF">2024-09-27T08:04:00Z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0x0101005912F679C5528E4599EF678F50E795BE</vt:lpwstr>
  </property>
  <property fmtid="{D5CDD505-2E9C-101B-9397-08002B2CF9AE}" pid="3" name="MediaServiceImageTags">
    <vt:lpwstr/>
  </property>
</Properties>
</file>